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1" w:type="dxa"/>
        <w:tblCellSpacing w:w="0" w:type="dxa"/>
        <w:tblInd w:w="1014" w:type="dxa"/>
        <w:tblLayout w:type="fixed"/>
        <w:tblCellMar>
          <w:left w:w="0" w:type="dxa"/>
          <w:right w:w="0" w:type="dxa"/>
        </w:tblCellMar>
        <w:tblLook w:val="04A0" w:firstRow="1" w:lastRow="0" w:firstColumn="1" w:lastColumn="0" w:noHBand="0" w:noVBand="1"/>
      </w:tblPr>
      <w:tblGrid>
        <w:gridCol w:w="4116"/>
        <w:gridCol w:w="5130"/>
        <w:gridCol w:w="355"/>
      </w:tblGrid>
      <w:tr w:rsidR="00E60B50" w:rsidRPr="00E60B50" w:rsidTr="00E60B50">
        <w:trPr>
          <w:tblCellSpacing w:w="0" w:type="dxa"/>
        </w:trPr>
        <w:tc>
          <w:tcPr>
            <w:tcW w:w="9601" w:type="dxa"/>
            <w:gridSpan w:val="3"/>
            <w:vAlign w:val="center"/>
            <w:hideMark/>
          </w:tcPr>
          <w:p w:rsidR="00E60B50" w:rsidRPr="00E60B50" w:rsidRDefault="00E60B50" w:rsidP="00E60B50">
            <w:pPr>
              <w:spacing w:before="100" w:beforeAutospacing="1" w:after="100" w:afterAutospacing="1"/>
              <w:jc w:val="center"/>
              <w:rPr>
                <w:rFonts w:ascii="Times New Roman" w:eastAsia="Times New Roman" w:hAnsi="Times New Roman"/>
              </w:rPr>
            </w:pPr>
            <w:r w:rsidRPr="00E60B50">
              <w:rPr>
                <w:rFonts w:ascii="Times New Roman" w:eastAsia="Times New Roman" w:hAnsi="Times New Roman"/>
                <w:b/>
                <w:bCs/>
                <w:color w:val="000080"/>
                <w:sz w:val="36"/>
                <w:szCs w:val="36"/>
                <w:u w:val="single"/>
              </w:rPr>
              <w:t>Facility Closures/Image Location</w:t>
            </w:r>
          </w:p>
        </w:tc>
      </w:tr>
      <w:tr w:rsidR="00E60B50" w:rsidRPr="00E60B50" w:rsidTr="00E60B50">
        <w:trPr>
          <w:tblCellSpacing w:w="0" w:type="dxa"/>
        </w:trPr>
        <w:tc>
          <w:tcPr>
            <w:tcW w:w="9601" w:type="dxa"/>
            <w:gridSpan w:val="3"/>
            <w:vAlign w:val="center"/>
            <w:hideMark/>
          </w:tcPr>
          <w:tbl>
            <w:tblPr>
              <w:tblW w:w="4309"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963"/>
              <w:gridCol w:w="5297"/>
            </w:tblGrid>
            <w:tr w:rsidR="00E60B50" w:rsidRPr="00E60B50" w:rsidTr="00E60B50">
              <w:trPr>
                <w:tblCellSpacing w:w="15" w:type="dxa"/>
              </w:trPr>
              <w:tc>
                <w:tcPr>
                  <w:tcW w:w="1771" w:type="pct"/>
                  <w:tcBorders>
                    <w:top w:val="outset" w:sz="6" w:space="0" w:color="auto"/>
                    <w:left w:val="outset" w:sz="6" w:space="0" w:color="auto"/>
                    <w:bottom w:val="outset" w:sz="6" w:space="0" w:color="auto"/>
                    <w:right w:val="outset" w:sz="6" w:space="0" w:color="auto"/>
                  </w:tcBorders>
                  <w:vAlign w:val="center"/>
                  <w:hideMark/>
                </w:tcPr>
                <w:p w:rsidR="00E60B50" w:rsidRPr="00E60B50" w:rsidRDefault="00E60B50" w:rsidP="00E60B50">
                  <w:pPr>
                    <w:jc w:val="center"/>
                    <w:rPr>
                      <w:rFonts w:ascii="Times New Roman" w:eastAsia="Times New Roman" w:hAnsi="Times New Roman"/>
                      <w:b/>
                      <w:bCs/>
                    </w:rPr>
                  </w:pPr>
                  <w:r w:rsidRPr="00E60B50">
                    <w:rPr>
                      <w:rFonts w:ascii="Times New Roman" w:eastAsia="Times New Roman" w:hAnsi="Times New Roman"/>
                      <w:b/>
                      <w:bCs/>
                    </w:rPr>
                    <w:t>CLOSED FACILITY</w:t>
                  </w:r>
                </w:p>
              </w:tc>
              <w:tc>
                <w:tcPr>
                  <w:tcW w:w="3186" w:type="pct"/>
                  <w:tcBorders>
                    <w:top w:val="outset" w:sz="6" w:space="0" w:color="auto"/>
                    <w:left w:val="outset" w:sz="6" w:space="0" w:color="auto"/>
                    <w:bottom w:val="outset" w:sz="6" w:space="0" w:color="auto"/>
                    <w:right w:val="outset" w:sz="6" w:space="0" w:color="auto"/>
                  </w:tcBorders>
                  <w:vAlign w:val="center"/>
                  <w:hideMark/>
                </w:tcPr>
                <w:p w:rsidR="00E60B50" w:rsidRPr="00E60B50" w:rsidRDefault="00E60B50" w:rsidP="00E60B50">
                  <w:pPr>
                    <w:jc w:val="center"/>
                    <w:rPr>
                      <w:rFonts w:ascii="Times New Roman" w:eastAsia="Times New Roman" w:hAnsi="Times New Roman"/>
                      <w:b/>
                      <w:bCs/>
                    </w:rPr>
                  </w:pPr>
                  <w:r w:rsidRPr="00E60B50">
                    <w:rPr>
                      <w:rFonts w:ascii="Times New Roman" w:eastAsia="Times New Roman" w:hAnsi="Times New Roman"/>
                      <w:b/>
                      <w:bCs/>
                    </w:rPr>
                    <w:t>LAST KNOWN LOCATION OF IMAGES</w:t>
                  </w:r>
                </w:p>
              </w:tc>
            </w:tr>
            <w:tr w:rsidR="00E60B50" w:rsidRPr="00E60B50" w:rsidTr="00E60B50">
              <w:trPr>
                <w:tblCellSpacing w:w="15" w:type="dxa"/>
              </w:trPr>
              <w:tc>
                <w:tcPr>
                  <w:tcW w:w="1771" w:type="pct"/>
                  <w:tcBorders>
                    <w:top w:val="outset" w:sz="6" w:space="0" w:color="auto"/>
                    <w:left w:val="outset" w:sz="6" w:space="0" w:color="auto"/>
                    <w:bottom w:val="outset" w:sz="6" w:space="0" w:color="auto"/>
                    <w:right w:val="outset" w:sz="6" w:space="0" w:color="auto"/>
                  </w:tcBorders>
                  <w:vAlign w:val="center"/>
                  <w:hideMark/>
                </w:tcPr>
                <w:p w:rsidR="00E60B50" w:rsidRPr="00E60B50" w:rsidRDefault="00E60B50" w:rsidP="00E60B50">
                  <w:pPr>
                    <w:rPr>
                      <w:rFonts w:ascii="Times New Roman" w:eastAsia="Times New Roman" w:hAnsi="Times New Roman"/>
                    </w:rPr>
                  </w:pPr>
                  <w:r w:rsidRPr="00E60B50">
                    <w:rPr>
                      <w:rFonts w:ascii="Times New Roman" w:eastAsia="Times New Roman" w:hAnsi="Times New Roman"/>
                      <w:b/>
                      <w:bCs/>
                    </w:rPr>
                    <w:t>Spruce Pine Community Hospital Mobile Services</w:t>
                  </w:r>
                  <w:r w:rsidRPr="00E60B50">
                    <w:rPr>
                      <w:rFonts w:ascii="Times New Roman" w:eastAsia="Times New Roman" w:hAnsi="Times New Roman"/>
                    </w:rPr>
                    <w:br/>
                  </w:r>
                  <w:hyperlink r:id="rId8" w:history="1">
                    <w:r w:rsidRPr="00E60B50">
                      <w:rPr>
                        <w:rFonts w:ascii="Times New Roman" w:eastAsia="Times New Roman" w:hAnsi="Times New Roman"/>
                        <w:color w:val="0000FF"/>
                        <w:u w:val="single"/>
                      </w:rPr>
                      <w:t>facility announcement</w:t>
                    </w:r>
                  </w:hyperlink>
                </w:p>
              </w:tc>
              <w:tc>
                <w:tcPr>
                  <w:tcW w:w="3186" w:type="pct"/>
                  <w:tcBorders>
                    <w:top w:val="outset" w:sz="6" w:space="0" w:color="auto"/>
                    <w:left w:val="outset" w:sz="6" w:space="0" w:color="auto"/>
                    <w:bottom w:val="outset" w:sz="6" w:space="0" w:color="auto"/>
                    <w:right w:val="outset" w:sz="6" w:space="0" w:color="auto"/>
                  </w:tcBorders>
                  <w:vAlign w:val="center"/>
                  <w:hideMark/>
                </w:tcPr>
                <w:p w:rsidR="00E60B50" w:rsidRPr="00E60B50" w:rsidRDefault="00E60B50" w:rsidP="00E60B50">
                  <w:pPr>
                    <w:rPr>
                      <w:rFonts w:ascii="Times New Roman" w:eastAsia="Times New Roman" w:hAnsi="Times New Roman"/>
                      <w:i/>
                      <w:iCs/>
                    </w:rPr>
                  </w:pPr>
                  <w:r w:rsidRPr="00E60B50">
                    <w:rPr>
                      <w:rFonts w:ascii="Times New Roman" w:eastAsia="Times New Roman" w:hAnsi="Times New Roman"/>
                    </w:rPr>
                    <w:t>Spruce Pine Community Hospital-Memorial Mission</w:t>
                  </w:r>
                </w:p>
                <w:p w:rsidR="00E60B50" w:rsidRPr="00E60B50" w:rsidRDefault="00E60B50" w:rsidP="00E60B50">
                  <w:pPr>
                    <w:rPr>
                      <w:rFonts w:ascii="Times New Roman" w:eastAsia="Times New Roman" w:hAnsi="Times New Roman"/>
                      <w:i/>
                      <w:iCs/>
                    </w:rPr>
                  </w:pPr>
                  <w:r w:rsidRPr="00E60B50">
                    <w:rPr>
                      <w:rFonts w:ascii="Times New Roman" w:eastAsia="Times New Roman" w:hAnsi="Times New Roman"/>
                    </w:rPr>
                    <w:t>125 Hospital Drive</w:t>
                  </w:r>
                </w:p>
                <w:p w:rsidR="00E60B50" w:rsidRPr="00E60B50" w:rsidRDefault="00E60B50" w:rsidP="00E60B50">
                  <w:pPr>
                    <w:rPr>
                      <w:rFonts w:ascii="Times New Roman" w:eastAsia="Times New Roman" w:hAnsi="Times New Roman"/>
                      <w:i/>
                      <w:iCs/>
                    </w:rPr>
                  </w:pPr>
                  <w:r w:rsidRPr="00E60B50">
                    <w:rPr>
                      <w:rFonts w:ascii="Times New Roman" w:eastAsia="Times New Roman" w:hAnsi="Times New Roman"/>
                    </w:rPr>
                    <w:t>Spruce Pine, NC,  28777</w:t>
                  </w:r>
                </w:p>
                <w:p w:rsidR="00E60B50" w:rsidRPr="00E60B50" w:rsidRDefault="00E60B50" w:rsidP="00E60B50">
                  <w:pPr>
                    <w:rPr>
                      <w:rFonts w:ascii="Times New Roman" w:eastAsia="Times New Roman" w:hAnsi="Times New Roman"/>
                      <w:i/>
                      <w:iCs/>
                    </w:rPr>
                  </w:pPr>
                  <w:r w:rsidRPr="00E60B50">
                    <w:rPr>
                      <w:rFonts w:ascii="Times New Roman" w:eastAsia="Times New Roman" w:hAnsi="Times New Roman"/>
                    </w:rPr>
                    <w:t>phone:  (828)766-1630</w:t>
                  </w:r>
                </w:p>
                <w:p w:rsidR="00E60B50" w:rsidRPr="00E60B50" w:rsidRDefault="00E60B50" w:rsidP="00E60B50">
                  <w:pPr>
                    <w:rPr>
                      <w:rFonts w:ascii="Times New Roman" w:eastAsia="Times New Roman" w:hAnsi="Times New Roman"/>
                      <w:i/>
                      <w:iCs/>
                    </w:rPr>
                  </w:pPr>
                  <w:r w:rsidRPr="00E60B50">
                    <w:rPr>
                      <w:rFonts w:ascii="Times New Roman" w:eastAsia="Times New Roman" w:hAnsi="Times New Roman"/>
                    </w:rPr>
                    <w:t>fax:  (828)766-1631</w:t>
                  </w:r>
                </w:p>
              </w:tc>
            </w:tr>
            <w:tr w:rsidR="00E60B50" w:rsidRPr="00E60B50" w:rsidTr="00E60B50">
              <w:trPr>
                <w:tblCellSpacing w:w="15" w:type="dxa"/>
              </w:trPr>
              <w:tc>
                <w:tcPr>
                  <w:tcW w:w="1771" w:type="pct"/>
                  <w:tcBorders>
                    <w:top w:val="outset" w:sz="6" w:space="0" w:color="auto"/>
                    <w:left w:val="outset" w:sz="6" w:space="0" w:color="auto"/>
                    <w:bottom w:val="outset" w:sz="6" w:space="0" w:color="auto"/>
                    <w:right w:val="outset" w:sz="6" w:space="0" w:color="auto"/>
                  </w:tcBorders>
                  <w:vAlign w:val="center"/>
                  <w:hideMark/>
                </w:tcPr>
                <w:p w:rsidR="00E60B50" w:rsidRPr="00E60B50" w:rsidRDefault="00E60B50" w:rsidP="00E60B50">
                  <w:pPr>
                    <w:rPr>
                      <w:rFonts w:ascii="Times New Roman" w:eastAsia="Times New Roman" w:hAnsi="Times New Roman"/>
                    </w:rPr>
                  </w:pPr>
                  <w:r w:rsidRPr="00E60B50">
                    <w:rPr>
                      <w:rFonts w:ascii="Times New Roman" w:eastAsia="Times New Roman" w:hAnsi="Times New Roman"/>
                      <w:b/>
                      <w:bCs/>
                    </w:rPr>
                    <w:t>Good Hope Hospital</w:t>
                  </w:r>
                </w:p>
              </w:tc>
              <w:tc>
                <w:tcPr>
                  <w:tcW w:w="3186" w:type="pct"/>
                  <w:tcBorders>
                    <w:top w:val="outset" w:sz="6" w:space="0" w:color="auto"/>
                    <w:left w:val="outset" w:sz="6" w:space="0" w:color="auto"/>
                    <w:bottom w:val="outset" w:sz="6" w:space="0" w:color="auto"/>
                    <w:right w:val="outset" w:sz="6" w:space="0" w:color="auto"/>
                  </w:tcBorders>
                  <w:vAlign w:val="center"/>
                  <w:hideMark/>
                </w:tcPr>
                <w:p w:rsidR="00E60B50" w:rsidRPr="00E60B50" w:rsidRDefault="00E60B50" w:rsidP="00E60B50">
                  <w:pPr>
                    <w:spacing w:before="100" w:beforeAutospacing="1" w:after="100" w:afterAutospacing="1"/>
                    <w:rPr>
                      <w:rFonts w:ascii="Times New Roman" w:eastAsia="Times New Roman" w:hAnsi="Times New Roman"/>
                    </w:rPr>
                  </w:pPr>
                  <w:r w:rsidRPr="00E60B50">
                    <w:rPr>
                      <w:rFonts w:ascii="Times New Roman" w:eastAsia="Times New Roman" w:hAnsi="Times New Roman"/>
                    </w:rPr>
                    <w:t>To retrieve mammography films contact:</w:t>
                  </w:r>
                  <w:r w:rsidRPr="00E60B50">
                    <w:rPr>
                      <w:rFonts w:ascii="Times New Roman" w:eastAsia="Times New Roman" w:hAnsi="Times New Roman"/>
                    </w:rPr>
                    <w:br/>
                    <w:t>Bowman Enterprises</w:t>
                  </w:r>
                  <w:r w:rsidRPr="00E60B50">
                    <w:rPr>
                      <w:rFonts w:ascii="Times New Roman" w:eastAsia="Times New Roman" w:hAnsi="Times New Roman"/>
                    </w:rPr>
                    <w:br/>
                    <w:t>(919)894-3662</w:t>
                  </w:r>
                  <w:r w:rsidRPr="00E60B50">
                    <w:rPr>
                      <w:rFonts w:ascii="Times New Roman" w:eastAsia="Times New Roman" w:hAnsi="Times New Roman"/>
                    </w:rPr>
                    <w:br/>
                    <w:t>PO Box 427 (mailing address)</w:t>
                  </w:r>
                  <w:r w:rsidRPr="00E60B50">
                    <w:rPr>
                      <w:rFonts w:ascii="Times New Roman" w:eastAsia="Times New Roman" w:hAnsi="Times New Roman"/>
                    </w:rPr>
                    <w:br/>
                    <w:t>402 West Marion St. (physical  address)</w:t>
                  </w:r>
                  <w:r w:rsidRPr="00E60B50">
                    <w:rPr>
                      <w:rFonts w:ascii="Times New Roman" w:eastAsia="Times New Roman" w:hAnsi="Times New Roman"/>
                    </w:rPr>
                    <w:br/>
                    <w:t>Benson, NC 27504</w:t>
                  </w:r>
                  <w:r w:rsidRPr="00E60B50">
                    <w:rPr>
                      <w:rFonts w:ascii="Times New Roman" w:eastAsia="Times New Roman" w:hAnsi="Times New Roman"/>
                    </w:rPr>
                    <w:br/>
                    <w:t>Updated contact information as of 11/2009:</w:t>
                  </w:r>
                  <w:r w:rsidRPr="00E60B50">
                    <w:rPr>
                      <w:rFonts w:ascii="Times New Roman" w:eastAsia="Times New Roman" w:hAnsi="Times New Roman"/>
                    </w:rPr>
                    <w:br/>
                    <w:t>Good Hope Hospital</w:t>
                  </w:r>
                  <w:r w:rsidRPr="00E60B50">
                    <w:rPr>
                      <w:rFonts w:ascii="Times New Roman" w:eastAsia="Times New Roman" w:hAnsi="Times New Roman"/>
                    </w:rPr>
                    <w:br/>
                    <w:t>c/o Evelyn Wells</w:t>
                  </w:r>
                  <w:r w:rsidRPr="00E60B50">
                    <w:rPr>
                      <w:rFonts w:ascii="Times New Roman" w:eastAsia="Times New Roman" w:hAnsi="Times New Roman"/>
                    </w:rPr>
                    <w:br/>
                    <w:t>79 Quail Ridge</w:t>
                  </w:r>
                  <w:r w:rsidRPr="00E60B50">
                    <w:rPr>
                      <w:rFonts w:ascii="Times New Roman" w:eastAsia="Times New Roman" w:hAnsi="Times New Roman"/>
                    </w:rPr>
                    <w:br/>
                    <w:t>Angier, NC 27501</w:t>
                  </w:r>
                </w:p>
              </w:tc>
            </w:tr>
            <w:tr w:rsidR="00E60B50" w:rsidRPr="00E60B50" w:rsidTr="00E60B50">
              <w:trPr>
                <w:tblCellSpacing w:w="15" w:type="dxa"/>
              </w:trPr>
              <w:tc>
                <w:tcPr>
                  <w:tcW w:w="1771" w:type="pct"/>
                  <w:tcBorders>
                    <w:top w:val="outset" w:sz="6" w:space="0" w:color="auto"/>
                    <w:left w:val="outset" w:sz="6" w:space="0" w:color="auto"/>
                    <w:bottom w:val="outset" w:sz="6" w:space="0" w:color="auto"/>
                    <w:right w:val="outset" w:sz="6" w:space="0" w:color="auto"/>
                  </w:tcBorders>
                  <w:vAlign w:val="center"/>
                  <w:hideMark/>
                </w:tcPr>
                <w:p w:rsidR="00E60B50" w:rsidRPr="00E60B50" w:rsidRDefault="00E60B50" w:rsidP="00E60B50">
                  <w:pPr>
                    <w:rPr>
                      <w:rFonts w:ascii="Times New Roman" w:eastAsia="Times New Roman" w:hAnsi="Times New Roman"/>
                    </w:rPr>
                  </w:pPr>
                  <w:r w:rsidRPr="00E60B50">
                    <w:rPr>
                      <w:rFonts w:ascii="Times New Roman" w:eastAsia="Times New Roman" w:hAnsi="Times New Roman"/>
                      <w:b/>
                      <w:bCs/>
                    </w:rPr>
                    <w:t>Pender Memorial Hospital</w:t>
                  </w:r>
                  <w:r w:rsidRPr="00E60B50">
                    <w:rPr>
                      <w:rFonts w:ascii="Times New Roman" w:eastAsia="Times New Roman" w:hAnsi="Times New Roman"/>
                    </w:rPr>
                    <w:br/>
                    <w:t>507 E. Fremont Street</w:t>
                  </w:r>
                  <w:r w:rsidRPr="00E60B50">
                    <w:rPr>
                      <w:rFonts w:ascii="Times New Roman" w:eastAsia="Times New Roman" w:hAnsi="Times New Roman"/>
                    </w:rPr>
                    <w:br/>
                    <w:t>Burgaw, NC 28425</w:t>
                  </w:r>
                  <w:r w:rsidRPr="00E60B50">
                    <w:rPr>
                      <w:rFonts w:ascii="Times New Roman" w:eastAsia="Times New Roman" w:hAnsi="Times New Roman"/>
                    </w:rPr>
                    <w:br/>
                    <w:t>(closed 2012)</w:t>
                  </w:r>
                </w:p>
              </w:tc>
              <w:tc>
                <w:tcPr>
                  <w:tcW w:w="3186" w:type="pct"/>
                  <w:tcBorders>
                    <w:top w:val="outset" w:sz="6" w:space="0" w:color="auto"/>
                    <w:left w:val="outset" w:sz="6" w:space="0" w:color="auto"/>
                    <w:bottom w:val="outset" w:sz="6" w:space="0" w:color="auto"/>
                    <w:right w:val="outset" w:sz="6" w:space="0" w:color="auto"/>
                  </w:tcBorders>
                  <w:vAlign w:val="center"/>
                  <w:hideMark/>
                </w:tcPr>
                <w:p w:rsidR="00E60B50" w:rsidRPr="00E60B50" w:rsidRDefault="00E60B50" w:rsidP="00E60B50">
                  <w:pPr>
                    <w:rPr>
                      <w:rFonts w:ascii="Times New Roman" w:eastAsia="Times New Roman" w:hAnsi="Times New Roman"/>
                    </w:rPr>
                  </w:pPr>
                  <w:r w:rsidRPr="00E60B50">
                    <w:rPr>
                      <w:rFonts w:ascii="Times New Roman" w:eastAsia="Times New Roman" w:hAnsi="Times New Roman"/>
                    </w:rPr>
                    <w:t>Films stored at Health and Diagnostics Rocky Point</w:t>
                  </w:r>
                  <w:r w:rsidRPr="00E60B50">
                    <w:rPr>
                      <w:rFonts w:ascii="Times New Roman" w:eastAsia="Times New Roman" w:hAnsi="Times New Roman"/>
                    </w:rPr>
                    <w:br/>
                    <w:t>7910 US Hwy.,117 S., ste.100</w:t>
                  </w:r>
                  <w:r w:rsidRPr="00E60B50">
                    <w:rPr>
                      <w:rFonts w:ascii="Times New Roman" w:eastAsia="Times New Roman" w:hAnsi="Times New Roman"/>
                    </w:rPr>
                    <w:br/>
                    <w:t>Rocky Point, NC 28457</w:t>
                  </w:r>
                  <w:r w:rsidRPr="00E60B50">
                    <w:rPr>
                      <w:rFonts w:ascii="Times New Roman" w:eastAsia="Times New Roman" w:hAnsi="Times New Roman"/>
                    </w:rPr>
                    <w:br/>
                    <w:t>910-675-0370</w:t>
                  </w:r>
                </w:p>
              </w:tc>
            </w:tr>
            <w:tr w:rsidR="00E60B50" w:rsidRPr="00E60B50" w:rsidTr="00E60B50">
              <w:trPr>
                <w:tblCellSpacing w:w="15" w:type="dxa"/>
              </w:trPr>
              <w:tc>
                <w:tcPr>
                  <w:tcW w:w="1771" w:type="pct"/>
                  <w:tcBorders>
                    <w:top w:val="outset" w:sz="6" w:space="0" w:color="auto"/>
                    <w:left w:val="outset" w:sz="6" w:space="0" w:color="auto"/>
                    <w:bottom w:val="outset" w:sz="6" w:space="0" w:color="auto"/>
                    <w:right w:val="outset" w:sz="6" w:space="0" w:color="auto"/>
                  </w:tcBorders>
                  <w:vAlign w:val="center"/>
                  <w:hideMark/>
                </w:tcPr>
                <w:p w:rsidR="00E60B50" w:rsidRPr="00E60B50" w:rsidRDefault="00E60B50" w:rsidP="00E60B50">
                  <w:pPr>
                    <w:rPr>
                      <w:rFonts w:ascii="Times New Roman" w:eastAsia="Times New Roman" w:hAnsi="Times New Roman"/>
                    </w:rPr>
                  </w:pPr>
                  <w:proofErr w:type="spellStart"/>
                  <w:r w:rsidRPr="00E60B50">
                    <w:rPr>
                      <w:rFonts w:ascii="Times New Roman" w:eastAsia="Times New Roman" w:hAnsi="Times New Roman"/>
                      <w:b/>
                      <w:bCs/>
                    </w:rPr>
                    <w:t>WakeMed</w:t>
                  </w:r>
                  <w:proofErr w:type="spellEnd"/>
                  <w:r w:rsidRPr="00E60B50">
                    <w:rPr>
                      <w:rFonts w:ascii="Times New Roman" w:eastAsia="Times New Roman" w:hAnsi="Times New Roman"/>
                      <w:b/>
                      <w:bCs/>
                    </w:rPr>
                    <w:t>-Brier Creek</w:t>
                  </w:r>
                  <w:r w:rsidRPr="00E60B50">
                    <w:rPr>
                      <w:rFonts w:ascii="Times New Roman" w:eastAsia="Times New Roman" w:hAnsi="Times New Roman"/>
                    </w:rPr>
                    <w:br/>
                    <w:t xml:space="preserve">10208 </w:t>
                  </w:r>
                  <w:proofErr w:type="spellStart"/>
                  <w:r w:rsidRPr="00E60B50">
                    <w:rPr>
                      <w:rFonts w:ascii="Times New Roman" w:eastAsia="Times New Roman" w:hAnsi="Times New Roman"/>
                    </w:rPr>
                    <w:t>Cerny</w:t>
                  </w:r>
                  <w:proofErr w:type="spellEnd"/>
                  <w:r w:rsidRPr="00E60B50">
                    <w:rPr>
                      <w:rFonts w:ascii="Times New Roman" w:eastAsia="Times New Roman" w:hAnsi="Times New Roman"/>
                    </w:rPr>
                    <w:t xml:space="preserve"> Street, Ste. 101</w:t>
                  </w:r>
                  <w:r w:rsidRPr="00E60B50">
                    <w:rPr>
                      <w:rFonts w:ascii="Times New Roman" w:eastAsia="Times New Roman" w:hAnsi="Times New Roman"/>
                    </w:rPr>
                    <w:br/>
                    <w:t>Raleigh, NC  27617</w:t>
                  </w:r>
                  <w:r w:rsidRPr="00E60B50">
                    <w:rPr>
                      <w:rFonts w:ascii="Times New Roman" w:eastAsia="Times New Roman" w:hAnsi="Times New Roman"/>
                    </w:rPr>
                    <w:br/>
                    <w:t>(closed 2013)</w:t>
                  </w:r>
                </w:p>
              </w:tc>
              <w:tc>
                <w:tcPr>
                  <w:tcW w:w="3186" w:type="pct"/>
                  <w:tcBorders>
                    <w:top w:val="outset" w:sz="6" w:space="0" w:color="auto"/>
                    <w:left w:val="outset" w:sz="6" w:space="0" w:color="auto"/>
                    <w:bottom w:val="outset" w:sz="6" w:space="0" w:color="auto"/>
                    <w:right w:val="outset" w:sz="6" w:space="0" w:color="auto"/>
                  </w:tcBorders>
                  <w:vAlign w:val="center"/>
                  <w:hideMark/>
                </w:tcPr>
                <w:p w:rsidR="00E60B50" w:rsidRPr="00E60B50" w:rsidRDefault="00E60B50" w:rsidP="00E60B50">
                  <w:pPr>
                    <w:rPr>
                      <w:rFonts w:ascii="Times New Roman" w:eastAsia="Times New Roman" w:hAnsi="Times New Roman"/>
                    </w:rPr>
                  </w:pPr>
                  <w:r w:rsidRPr="00E60B50">
                    <w:rPr>
                      <w:rFonts w:ascii="Times New Roman" w:eastAsia="Times New Roman" w:hAnsi="Times New Roman"/>
                    </w:rPr>
                    <w:t xml:space="preserve">Contact-Brandy </w:t>
                  </w:r>
                  <w:proofErr w:type="spellStart"/>
                  <w:r w:rsidRPr="00E60B50">
                    <w:rPr>
                      <w:rFonts w:ascii="Times New Roman" w:eastAsia="Times New Roman" w:hAnsi="Times New Roman"/>
                    </w:rPr>
                    <w:t>Holzshu</w:t>
                  </w:r>
                  <w:proofErr w:type="spellEnd"/>
                  <w:r w:rsidRPr="00E60B50">
                    <w:rPr>
                      <w:rFonts w:ascii="Times New Roman" w:eastAsia="Times New Roman" w:hAnsi="Times New Roman"/>
                    </w:rPr>
                    <w:br/>
                    <w:t>919-350-1519</w:t>
                  </w:r>
                  <w:r w:rsidRPr="00E60B50">
                    <w:rPr>
                      <w:rFonts w:ascii="Times New Roman" w:eastAsia="Times New Roman" w:hAnsi="Times New Roman"/>
                    </w:rPr>
                    <w:br/>
                  </w:r>
                  <w:proofErr w:type="spellStart"/>
                  <w:r w:rsidRPr="00E60B50">
                    <w:rPr>
                      <w:rFonts w:ascii="Times New Roman" w:eastAsia="Times New Roman" w:hAnsi="Times New Roman"/>
                    </w:rPr>
                    <w:t>Wakemed</w:t>
                  </w:r>
                  <w:proofErr w:type="spellEnd"/>
                  <w:r w:rsidRPr="00E60B50">
                    <w:rPr>
                      <w:rFonts w:ascii="Times New Roman" w:eastAsia="Times New Roman" w:hAnsi="Times New Roman"/>
                    </w:rPr>
                    <w:t xml:space="preserve"> retains all reports and films</w:t>
                  </w:r>
                </w:p>
              </w:tc>
            </w:tr>
            <w:tr w:rsidR="00E60B50" w:rsidRPr="00E60B50" w:rsidTr="00E60B50">
              <w:trPr>
                <w:tblCellSpacing w:w="15" w:type="dxa"/>
              </w:trPr>
              <w:tc>
                <w:tcPr>
                  <w:tcW w:w="1771" w:type="pct"/>
                  <w:tcBorders>
                    <w:top w:val="outset" w:sz="6" w:space="0" w:color="auto"/>
                    <w:left w:val="outset" w:sz="6" w:space="0" w:color="auto"/>
                    <w:bottom w:val="outset" w:sz="6" w:space="0" w:color="auto"/>
                    <w:right w:val="outset" w:sz="6" w:space="0" w:color="auto"/>
                  </w:tcBorders>
                  <w:vAlign w:val="center"/>
                  <w:hideMark/>
                </w:tcPr>
                <w:p w:rsidR="00E60B50" w:rsidRPr="00E60B50" w:rsidRDefault="00E60B50" w:rsidP="00E60B50">
                  <w:pPr>
                    <w:rPr>
                      <w:rFonts w:ascii="Times New Roman" w:eastAsia="Times New Roman" w:hAnsi="Times New Roman"/>
                    </w:rPr>
                  </w:pPr>
                  <w:proofErr w:type="spellStart"/>
                  <w:r w:rsidRPr="00E60B50">
                    <w:rPr>
                      <w:rFonts w:ascii="Times New Roman" w:eastAsia="Times New Roman" w:hAnsi="Times New Roman"/>
                      <w:b/>
                      <w:bCs/>
                    </w:rPr>
                    <w:t>WakeMed</w:t>
                  </w:r>
                  <w:proofErr w:type="spellEnd"/>
                  <w:r w:rsidRPr="00E60B50">
                    <w:rPr>
                      <w:rFonts w:ascii="Times New Roman" w:eastAsia="Times New Roman" w:hAnsi="Times New Roman"/>
                      <w:b/>
                      <w:bCs/>
                    </w:rPr>
                    <w:t xml:space="preserve"> Holly Springs Diagnostic Center</w:t>
                  </w:r>
                  <w:r w:rsidRPr="00E60B50">
                    <w:rPr>
                      <w:rFonts w:ascii="Times New Roman" w:eastAsia="Times New Roman" w:hAnsi="Times New Roman"/>
                    </w:rPr>
                    <w:br/>
                    <w:t>500 Holly Springs Road, Ste. 106</w:t>
                  </w:r>
                  <w:r w:rsidRPr="00E60B50">
                    <w:rPr>
                      <w:rFonts w:ascii="Times New Roman" w:eastAsia="Times New Roman" w:hAnsi="Times New Roman"/>
                    </w:rPr>
                    <w:br/>
                    <w:t>Holly Springs, NC 27540</w:t>
                  </w:r>
                  <w:r w:rsidRPr="00E60B50">
                    <w:rPr>
                      <w:rFonts w:ascii="Times New Roman" w:eastAsia="Times New Roman" w:hAnsi="Times New Roman"/>
                    </w:rPr>
                    <w:br/>
                    <w:t>(closed 2013)</w:t>
                  </w:r>
                </w:p>
              </w:tc>
              <w:tc>
                <w:tcPr>
                  <w:tcW w:w="3186" w:type="pct"/>
                  <w:tcBorders>
                    <w:top w:val="outset" w:sz="6" w:space="0" w:color="auto"/>
                    <w:left w:val="outset" w:sz="6" w:space="0" w:color="auto"/>
                    <w:bottom w:val="outset" w:sz="6" w:space="0" w:color="auto"/>
                    <w:right w:val="outset" w:sz="6" w:space="0" w:color="auto"/>
                  </w:tcBorders>
                  <w:vAlign w:val="center"/>
                  <w:hideMark/>
                </w:tcPr>
                <w:p w:rsidR="00E60B50" w:rsidRPr="00E60B50" w:rsidRDefault="00E60B50" w:rsidP="00E60B50">
                  <w:pPr>
                    <w:rPr>
                      <w:rFonts w:ascii="Times New Roman" w:eastAsia="Times New Roman" w:hAnsi="Times New Roman"/>
                    </w:rPr>
                  </w:pPr>
                  <w:r w:rsidRPr="00E60B50">
                    <w:rPr>
                      <w:rFonts w:ascii="Times New Roman" w:eastAsia="Times New Roman" w:hAnsi="Times New Roman"/>
                    </w:rPr>
                    <w:t>Contact Libby Dore:</w:t>
                  </w:r>
                  <w:r w:rsidRPr="00E60B50">
                    <w:rPr>
                      <w:rFonts w:ascii="Times New Roman" w:eastAsia="Times New Roman" w:hAnsi="Times New Roman"/>
                    </w:rPr>
                    <w:br/>
                    <w:t>919-350-2520</w:t>
                  </w:r>
                </w:p>
                <w:p w:rsidR="00E60B50" w:rsidRPr="00E60B50" w:rsidRDefault="00E60B50" w:rsidP="00E60B50">
                  <w:pPr>
                    <w:spacing w:before="100" w:beforeAutospacing="1" w:after="100" w:afterAutospacing="1"/>
                    <w:rPr>
                      <w:rFonts w:ascii="Times New Roman" w:eastAsia="Times New Roman" w:hAnsi="Times New Roman"/>
                    </w:rPr>
                  </w:pPr>
                  <w:r w:rsidRPr="00E60B50">
                    <w:rPr>
                      <w:rFonts w:ascii="Times New Roman" w:eastAsia="Times New Roman" w:hAnsi="Times New Roman"/>
                    </w:rPr>
                    <w:t> </w:t>
                  </w:r>
                </w:p>
              </w:tc>
            </w:tr>
            <w:tr w:rsidR="00E60B50" w:rsidRPr="00E60B50" w:rsidTr="00E60B50">
              <w:trPr>
                <w:tblCellSpacing w:w="15" w:type="dxa"/>
              </w:trPr>
              <w:tc>
                <w:tcPr>
                  <w:tcW w:w="1771" w:type="pct"/>
                  <w:tcBorders>
                    <w:top w:val="outset" w:sz="6" w:space="0" w:color="auto"/>
                    <w:left w:val="outset" w:sz="6" w:space="0" w:color="auto"/>
                    <w:bottom w:val="outset" w:sz="6" w:space="0" w:color="auto"/>
                    <w:right w:val="outset" w:sz="6" w:space="0" w:color="auto"/>
                  </w:tcBorders>
                  <w:vAlign w:val="center"/>
                  <w:hideMark/>
                </w:tcPr>
                <w:p w:rsidR="00E60B50" w:rsidRPr="00E60B50" w:rsidRDefault="00E60B50" w:rsidP="00E60B50">
                  <w:pPr>
                    <w:rPr>
                      <w:rFonts w:ascii="Times New Roman" w:eastAsia="Times New Roman" w:hAnsi="Times New Roman"/>
                    </w:rPr>
                  </w:pPr>
                  <w:proofErr w:type="spellStart"/>
                  <w:r w:rsidRPr="00E60B50">
                    <w:rPr>
                      <w:rFonts w:ascii="Times New Roman" w:eastAsia="Times New Roman" w:hAnsi="Times New Roman"/>
                      <w:b/>
                      <w:bCs/>
                    </w:rPr>
                    <w:t>WakeMed</w:t>
                  </w:r>
                  <w:proofErr w:type="spellEnd"/>
                  <w:r w:rsidRPr="00E60B50">
                    <w:rPr>
                      <w:rFonts w:ascii="Times New Roman" w:eastAsia="Times New Roman" w:hAnsi="Times New Roman"/>
                      <w:b/>
                      <w:bCs/>
                    </w:rPr>
                    <w:t xml:space="preserve"> Apex </w:t>
                  </w:r>
                  <w:proofErr w:type="spellStart"/>
                  <w:r w:rsidRPr="00E60B50">
                    <w:rPr>
                      <w:rFonts w:ascii="Times New Roman" w:eastAsia="Times New Roman" w:hAnsi="Times New Roman"/>
                      <w:b/>
                      <w:bCs/>
                    </w:rPr>
                    <w:t>HealthPlex</w:t>
                  </w:r>
                  <w:proofErr w:type="spellEnd"/>
                  <w:r w:rsidRPr="00E60B50">
                    <w:rPr>
                      <w:rFonts w:ascii="Times New Roman" w:eastAsia="Times New Roman" w:hAnsi="Times New Roman"/>
                    </w:rPr>
                    <w:t xml:space="preserve">-relocated to </w:t>
                  </w:r>
                  <w:proofErr w:type="spellStart"/>
                  <w:r w:rsidRPr="00E60B50">
                    <w:rPr>
                      <w:rFonts w:ascii="Times New Roman" w:eastAsia="Times New Roman" w:hAnsi="Times New Roman"/>
                    </w:rPr>
                    <w:t>Wakemed</w:t>
                  </w:r>
                  <w:proofErr w:type="spellEnd"/>
                  <w:r w:rsidRPr="00E60B50">
                    <w:rPr>
                      <w:rFonts w:ascii="Times New Roman" w:eastAsia="Times New Roman" w:hAnsi="Times New Roman"/>
                    </w:rPr>
                    <w:t xml:space="preserve"> Cary Hospital</w:t>
                  </w:r>
                  <w:r w:rsidRPr="00E60B50">
                    <w:rPr>
                      <w:rFonts w:ascii="Times New Roman" w:eastAsia="Times New Roman" w:hAnsi="Times New Roman"/>
                    </w:rPr>
                    <w:br/>
                    <w:t>(closed 2013)</w:t>
                  </w:r>
                </w:p>
              </w:tc>
              <w:tc>
                <w:tcPr>
                  <w:tcW w:w="3186" w:type="pct"/>
                  <w:tcBorders>
                    <w:top w:val="outset" w:sz="6" w:space="0" w:color="auto"/>
                    <w:left w:val="outset" w:sz="6" w:space="0" w:color="auto"/>
                    <w:bottom w:val="outset" w:sz="6" w:space="0" w:color="auto"/>
                    <w:right w:val="outset" w:sz="6" w:space="0" w:color="auto"/>
                  </w:tcBorders>
                  <w:vAlign w:val="center"/>
                  <w:hideMark/>
                </w:tcPr>
                <w:p w:rsidR="00E60B50" w:rsidRPr="00E60B50" w:rsidRDefault="00E60B50" w:rsidP="00E60B50">
                  <w:pPr>
                    <w:rPr>
                      <w:rFonts w:ascii="Times New Roman" w:eastAsia="Times New Roman" w:hAnsi="Times New Roman"/>
                    </w:rPr>
                  </w:pPr>
                  <w:r w:rsidRPr="00E60B50">
                    <w:rPr>
                      <w:rFonts w:ascii="Times New Roman" w:eastAsia="Times New Roman" w:hAnsi="Times New Roman"/>
                    </w:rPr>
                    <w:t xml:space="preserve">All Images will remain at Apex </w:t>
                  </w:r>
                  <w:proofErr w:type="spellStart"/>
                  <w:r w:rsidRPr="00E60B50">
                    <w:rPr>
                      <w:rFonts w:ascii="Times New Roman" w:eastAsia="Times New Roman" w:hAnsi="Times New Roman"/>
                    </w:rPr>
                    <w:t>Healthplex</w:t>
                  </w:r>
                  <w:proofErr w:type="spellEnd"/>
                </w:p>
              </w:tc>
            </w:tr>
            <w:tr w:rsidR="00E60B50" w:rsidRPr="00E60B50" w:rsidTr="00E60B50">
              <w:trPr>
                <w:tblCellSpacing w:w="15" w:type="dxa"/>
              </w:trPr>
              <w:tc>
                <w:tcPr>
                  <w:tcW w:w="1771" w:type="pct"/>
                  <w:tcBorders>
                    <w:top w:val="outset" w:sz="6" w:space="0" w:color="auto"/>
                    <w:left w:val="outset" w:sz="6" w:space="0" w:color="auto"/>
                    <w:bottom w:val="outset" w:sz="6" w:space="0" w:color="auto"/>
                    <w:right w:val="outset" w:sz="6" w:space="0" w:color="auto"/>
                  </w:tcBorders>
                  <w:vAlign w:val="center"/>
                  <w:hideMark/>
                </w:tcPr>
                <w:p w:rsidR="00E60B50" w:rsidRPr="00E60B50" w:rsidRDefault="00E60B50" w:rsidP="00E60B50">
                  <w:pPr>
                    <w:rPr>
                      <w:rFonts w:ascii="Times New Roman" w:eastAsia="Times New Roman" w:hAnsi="Times New Roman"/>
                    </w:rPr>
                  </w:pPr>
                  <w:proofErr w:type="spellStart"/>
                  <w:r w:rsidRPr="00E60B50">
                    <w:rPr>
                      <w:rFonts w:ascii="Times New Roman" w:eastAsia="Times New Roman" w:hAnsi="Times New Roman"/>
                      <w:b/>
                      <w:bCs/>
                    </w:rPr>
                    <w:lastRenderedPageBreak/>
                    <w:t>CarolinaEast</w:t>
                  </w:r>
                  <w:proofErr w:type="spellEnd"/>
                  <w:r w:rsidRPr="00E60B50">
                    <w:rPr>
                      <w:rFonts w:ascii="Times New Roman" w:eastAsia="Times New Roman" w:hAnsi="Times New Roman"/>
                      <w:b/>
                      <w:bCs/>
                    </w:rPr>
                    <w:t xml:space="preserve"> Internal Medicine</w:t>
                  </w:r>
                  <w:r w:rsidRPr="00E60B50">
                    <w:rPr>
                      <w:rFonts w:ascii="Times New Roman" w:eastAsia="Times New Roman" w:hAnsi="Times New Roman"/>
                    </w:rPr>
                    <w:br/>
                    <w:t>2604 Dr. Martin Luther King, Jr., Blvd</w:t>
                  </w:r>
                  <w:r w:rsidRPr="00E60B50">
                    <w:rPr>
                      <w:rFonts w:ascii="Times New Roman" w:eastAsia="Times New Roman" w:hAnsi="Times New Roman"/>
                    </w:rPr>
                    <w:br/>
                    <w:t>New Bern, NC 28562</w:t>
                  </w:r>
                  <w:r w:rsidRPr="00E60B50">
                    <w:rPr>
                      <w:rFonts w:ascii="Times New Roman" w:eastAsia="Times New Roman" w:hAnsi="Times New Roman"/>
                    </w:rPr>
                    <w:br/>
                    <w:t>(closed 2013)</w:t>
                  </w:r>
                </w:p>
              </w:tc>
              <w:tc>
                <w:tcPr>
                  <w:tcW w:w="3186" w:type="pct"/>
                  <w:tcBorders>
                    <w:top w:val="outset" w:sz="6" w:space="0" w:color="auto"/>
                    <w:left w:val="outset" w:sz="6" w:space="0" w:color="auto"/>
                    <w:bottom w:val="outset" w:sz="6" w:space="0" w:color="auto"/>
                    <w:right w:val="outset" w:sz="6" w:space="0" w:color="auto"/>
                  </w:tcBorders>
                  <w:vAlign w:val="center"/>
                  <w:hideMark/>
                </w:tcPr>
                <w:p w:rsidR="00E60B50" w:rsidRPr="00E60B50" w:rsidRDefault="00E60B50" w:rsidP="00E60B50">
                  <w:pPr>
                    <w:rPr>
                      <w:rFonts w:ascii="Times New Roman" w:eastAsia="Times New Roman" w:hAnsi="Times New Roman"/>
                    </w:rPr>
                  </w:pPr>
                  <w:r w:rsidRPr="00E60B50">
                    <w:rPr>
                      <w:rFonts w:ascii="Times New Roman" w:eastAsia="Times New Roman" w:hAnsi="Times New Roman"/>
                    </w:rPr>
                    <w:t xml:space="preserve">Records available at </w:t>
                  </w:r>
                  <w:proofErr w:type="spellStart"/>
                  <w:r w:rsidRPr="00E60B50">
                    <w:rPr>
                      <w:rFonts w:ascii="Times New Roman" w:eastAsia="Times New Roman" w:hAnsi="Times New Roman"/>
                    </w:rPr>
                    <w:t>CarolinaEast</w:t>
                  </w:r>
                  <w:proofErr w:type="spellEnd"/>
                  <w:r w:rsidRPr="00E60B50">
                    <w:rPr>
                      <w:rFonts w:ascii="Times New Roman" w:eastAsia="Times New Roman" w:hAnsi="Times New Roman"/>
                    </w:rPr>
                    <w:t xml:space="preserve"> Internal Medicine 252-635-3857</w:t>
                  </w:r>
                </w:p>
              </w:tc>
            </w:tr>
            <w:tr w:rsidR="00E60B50" w:rsidRPr="00E60B50" w:rsidTr="00E60B50">
              <w:trPr>
                <w:tblCellSpacing w:w="15" w:type="dxa"/>
              </w:trPr>
              <w:tc>
                <w:tcPr>
                  <w:tcW w:w="1771" w:type="pct"/>
                  <w:tcBorders>
                    <w:top w:val="outset" w:sz="6" w:space="0" w:color="auto"/>
                    <w:left w:val="outset" w:sz="6" w:space="0" w:color="auto"/>
                    <w:bottom w:val="outset" w:sz="6" w:space="0" w:color="auto"/>
                    <w:right w:val="outset" w:sz="6" w:space="0" w:color="auto"/>
                  </w:tcBorders>
                  <w:vAlign w:val="center"/>
                  <w:hideMark/>
                </w:tcPr>
                <w:p w:rsidR="00E60B50" w:rsidRPr="00E60B50" w:rsidRDefault="00E60B50" w:rsidP="00E60B50">
                  <w:pPr>
                    <w:rPr>
                      <w:rFonts w:ascii="Times New Roman" w:eastAsia="Times New Roman" w:hAnsi="Times New Roman"/>
                    </w:rPr>
                  </w:pPr>
                  <w:r w:rsidRPr="00E60B50">
                    <w:rPr>
                      <w:rFonts w:ascii="Times New Roman" w:eastAsia="Times New Roman" w:hAnsi="Times New Roman"/>
                      <w:b/>
                      <w:bCs/>
                    </w:rPr>
                    <w:t>Wilmington Health</w:t>
                  </w:r>
                  <w:r w:rsidRPr="00E60B50">
                    <w:rPr>
                      <w:rFonts w:ascii="Times New Roman" w:eastAsia="Times New Roman" w:hAnsi="Times New Roman"/>
                    </w:rPr>
                    <w:br/>
                    <w:t>S. 17th Street, Wilmington</w:t>
                  </w:r>
                  <w:r w:rsidRPr="00E60B50">
                    <w:rPr>
                      <w:rFonts w:ascii="Times New Roman" w:eastAsia="Times New Roman" w:hAnsi="Times New Roman"/>
                    </w:rPr>
                    <w:br/>
                    <w:t>(closed 2013)</w:t>
                  </w:r>
                </w:p>
              </w:tc>
              <w:tc>
                <w:tcPr>
                  <w:tcW w:w="3186" w:type="pct"/>
                  <w:tcBorders>
                    <w:top w:val="outset" w:sz="6" w:space="0" w:color="auto"/>
                    <w:left w:val="outset" w:sz="6" w:space="0" w:color="auto"/>
                    <w:bottom w:val="outset" w:sz="6" w:space="0" w:color="auto"/>
                    <w:right w:val="outset" w:sz="6" w:space="0" w:color="auto"/>
                  </w:tcBorders>
                  <w:vAlign w:val="center"/>
                  <w:hideMark/>
                </w:tcPr>
                <w:p w:rsidR="00E60B50" w:rsidRPr="00E60B50" w:rsidRDefault="00E60B50" w:rsidP="00E60B50">
                  <w:pPr>
                    <w:rPr>
                      <w:rFonts w:ascii="Times New Roman" w:eastAsia="Times New Roman" w:hAnsi="Times New Roman"/>
                    </w:rPr>
                  </w:pPr>
                  <w:r w:rsidRPr="00E60B50">
                    <w:rPr>
                      <w:rFonts w:ascii="Times New Roman" w:eastAsia="Times New Roman" w:hAnsi="Times New Roman"/>
                    </w:rPr>
                    <w:t>relocated to 2421 Silver Stream Lane, Wilmington, NC</w:t>
                  </w:r>
                  <w:r w:rsidRPr="00E60B50">
                    <w:rPr>
                      <w:rFonts w:ascii="Times New Roman" w:eastAsia="Times New Roman" w:hAnsi="Times New Roman"/>
                    </w:rPr>
                    <w:br/>
                    <w:t>Films are maintained at Wilmington Health</w:t>
                  </w:r>
                </w:p>
              </w:tc>
            </w:tr>
            <w:tr w:rsidR="00E60B50" w:rsidRPr="00E60B50" w:rsidTr="00E60B50">
              <w:trPr>
                <w:tblCellSpacing w:w="15" w:type="dxa"/>
              </w:trPr>
              <w:tc>
                <w:tcPr>
                  <w:tcW w:w="1771" w:type="pct"/>
                  <w:tcBorders>
                    <w:top w:val="outset" w:sz="6" w:space="0" w:color="auto"/>
                    <w:left w:val="outset" w:sz="6" w:space="0" w:color="auto"/>
                    <w:bottom w:val="outset" w:sz="6" w:space="0" w:color="auto"/>
                    <w:right w:val="outset" w:sz="6" w:space="0" w:color="auto"/>
                  </w:tcBorders>
                  <w:vAlign w:val="center"/>
                  <w:hideMark/>
                </w:tcPr>
                <w:p w:rsidR="00E60B50" w:rsidRPr="00E60B50" w:rsidRDefault="00E60B50" w:rsidP="00E60B50">
                  <w:pPr>
                    <w:rPr>
                      <w:rFonts w:ascii="Times New Roman" w:eastAsia="Times New Roman" w:hAnsi="Times New Roman"/>
                    </w:rPr>
                  </w:pPr>
                  <w:r w:rsidRPr="00E60B50">
                    <w:rPr>
                      <w:rFonts w:ascii="Times New Roman" w:eastAsia="Times New Roman" w:hAnsi="Times New Roman"/>
                      <w:b/>
                      <w:bCs/>
                    </w:rPr>
                    <w:t>Carolina Imaging- Ramsey</w:t>
                  </w:r>
                  <w:r w:rsidRPr="00E60B50">
                    <w:rPr>
                      <w:rFonts w:ascii="Times New Roman" w:eastAsia="Times New Roman" w:hAnsi="Times New Roman"/>
                    </w:rPr>
                    <w:br/>
                    <w:t>726 Ramsey Street, STE. 10</w:t>
                  </w:r>
                  <w:r w:rsidRPr="00E60B50">
                    <w:rPr>
                      <w:rFonts w:ascii="Times New Roman" w:eastAsia="Times New Roman" w:hAnsi="Times New Roman"/>
                    </w:rPr>
                    <w:br/>
                    <w:t>Fayetteville, NC  28301</w:t>
                  </w:r>
                  <w:r w:rsidRPr="00E60B50">
                    <w:rPr>
                      <w:rFonts w:ascii="Times New Roman" w:eastAsia="Times New Roman" w:hAnsi="Times New Roman"/>
                    </w:rPr>
                    <w:br/>
                    <w:t>(closed 2013)</w:t>
                  </w:r>
                </w:p>
              </w:tc>
              <w:tc>
                <w:tcPr>
                  <w:tcW w:w="3186" w:type="pct"/>
                  <w:tcBorders>
                    <w:top w:val="outset" w:sz="6" w:space="0" w:color="auto"/>
                    <w:left w:val="outset" w:sz="6" w:space="0" w:color="auto"/>
                    <w:bottom w:val="outset" w:sz="6" w:space="0" w:color="auto"/>
                    <w:right w:val="outset" w:sz="6" w:space="0" w:color="auto"/>
                  </w:tcBorders>
                  <w:vAlign w:val="center"/>
                  <w:hideMark/>
                </w:tcPr>
                <w:p w:rsidR="00E60B50" w:rsidRPr="00E60B50" w:rsidRDefault="00E60B50" w:rsidP="00E60B50">
                  <w:pPr>
                    <w:rPr>
                      <w:rFonts w:ascii="Times New Roman" w:eastAsia="Times New Roman" w:hAnsi="Times New Roman"/>
                    </w:rPr>
                  </w:pPr>
                  <w:r w:rsidRPr="00E60B50">
                    <w:rPr>
                      <w:rFonts w:ascii="Times New Roman" w:eastAsia="Times New Roman" w:hAnsi="Times New Roman"/>
                    </w:rPr>
                    <w:t>Contact Allison Carroll at 910-483-1321</w:t>
                  </w:r>
                </w:p>
              </w:tc>
            </w:tr>
            <w:tr w:rsidR="00E60B50" w:rsidRPr="00E60B50" w:rsidTr="00E60B50">
              <w:trPr>
                <w:tblCellSpacing w:w="15" w:type="dxa"/>
              </w:trPr>
              <w:tc>
                <w:tcPr>
                  <w:tcW w:w="1771" w:type="pct"/>
                  <w:tcBorders>
                    <w:top w:val="outset" w:sz="6" w:space="0" w:color="auto"/>
                    <w:left w:val="outset" w:sz="6" w:space="0" w:color="auto"/>
                    <w:bottom w:val="outset" w:sz="6" w:space="0" w:color="auto"/>
                    <w:right w:val="outset" w:sz="6" w:space="0" w:color="auto"/>
                  </w:tcBorders>
                  <w:vAlign w:val="center"/>
                  <w:hideMark/>
                </w:tcPr>
                <w:p w:rsidR="00E60B50" w:rsidRPr="00E60B50" w:rsidRDefault="00E60B50" w:rsidP="00E60B50">
                  <w:pPr>
                    <w:rPr>
                      <w:rFonts w:ascii="Times New Roman" w:eastAsia="Times New Roman" w:hAnsi="Times New Roman"/>
                    </w:rPr>
                  </w:pPr>
                  <w:r w:rsidRPr="00E60B50">
                    <w:rPr>
                      <w:rFonts w:ascii="Times New Roman" w:eastAsia="Times New Roman" w:hAnsi="Times New Roman"/>
                      <w:b/>
                      <w:bCs/>
                    </w:rPr>
                    <w:t>Cary Diagnostic Radiology</w:t>
                  </w:r>
                  <w:r w:rsidRPr="00E60B50">
                    <w:rPr>
                      <w:rFonts w:ascii="Times New Roman" w:eastAsia="Times New Roman" w:hAnsi="Times New Roman"/>
                      <w:b/>
                      <w:bCs/>
                    </w:rPr>
                    <w:br/>
                  </w:r>
                  <w:r w:rsidRPr="00E60B50">
                    <w:rPr>
                      <w:rFonts w:ascii="Times New Roman" w:eastAsia="Times New Roman" w:hAnsi="Times New Roman"/>
                    </w:rPr>
                    <w:t>(closed 2014)</w:t>
                  </w:r>
                </w:p>
              </w:tc>
              <w:tc>
                <w:tcPr>
                  <w:tcW w:w="3186" w:type="pct"/>
                  <w:tcBorders>
                    <w:top w:val="outset" w:sz="6" w:space="0" w:color="auto"/>
                    <w:left w:val="outset" w:sz="6" w:space="0" w:color="auto"/>
                    <w:bottom w:val="outset" w:sz="6" w:space="0" w:color="auto"/>
                    <w:right w:val="outset" w:sz="6" w:space="0" w:color="auto"/>
                  </w:tcBorders>
                  <w:vAlign w:val="center"/>
                  <w:hideMark/>
                </w:tcPr>
                <w:p w:rsidR="00E60B50" w:rsidRPr="00E60B50" w:rsidRDefault="00E60B50" w:rsidP="00E60B50">
                  <w:pPr>
                    <w:rPr>
                      <w:rFonts w:ascii="Times New Roman" w:eastAsia="Times New Roman" w:hAnsi="Times New Roman"/>
                    </w:rPr>
                  </w:pPr>
                  <w:r w:rsidRPr="00E60B50">
                    <w:rPr>
                      <w:rFonts w:ascii="Times New Roman" w:eastAsia="Times New Roman" w:hAnsi="Times New Roman"/>
                    </w:rPr>
                    <w:t>Contact Zelda Ochoa</w:t>
                  </w:r>
                  <w:r w:rsidRPr="00E60B50">
                    <w:rPr>
                      <w:rFonts w:ascii="Times New Roman" w:eastAsia="Times New Roman" w:hAnsi="Times New Roman"/>
                    </w:rPr>
                    <w:br/>
                    <w:t>919-942-6666</w:t>
                  </w:r>
                  <w:r w:rsidRPr="00E60B50">
                    <w:rPr>
                      <w:rFonts w:ascii="Times New Roman" w:eastAsia="Times New Roman" w:hAnsi="Times New Roman"/>
                    </w:rPr>
                    <w:br/>
                    <w:t>or email:  </w:t>
                  </w:r>
                  <w:hyperlink r:id="rId9" w:history="1">
                    <w:r w:rsidRPr="00E60B50">
                      <w:rPr>
                        <w:rFonts w:ascii="Times New Roman" w:eastAsia="Times New Roman" w:hAnsi="Times New Roman"/>
                        <w:color w:val="0000FF"/>
                        <w:u w:val="single"/>
                      </w:rPr>
                      <w:t>zelda@starpointusa.com</w:t>
                    </w:r>
                  </w:hyperlink>
                </w:p>
              </w:tc>
            </w:tr>
            <w:tr w:rsidR="00E60B50" w:rsidRPr="00E60B50" w:rsidTr="00E60B50">
              <w:trPr>
                <w:tblCellSpacing w:w="15" w:type="dxa"/>
              </w:trPr>
              <w:tc>
                <w:tcPr>
                  <w:tcW w:w="1771" w:type="pct"/>
                  <w:tcBorders>
                    <w:top w:val="outset" w:sz="6" w:space="0" w:color="auto"/>
                    <w:left w:val="outset" w:sz="6" w:space="0" w:color="auto"/>
                    <w:bottom w:val="outset" w:sz="6" w:space="0" w:color="auto"/>
                    <w:right w:val="outset" w:sz="6" w:space="0" w:color="auto"/>
                  </w:tcBorders>
                  <w:vAlign w:val="center"/>
                  <w:hideMark/>
                </w:tcPr>
                <w:p w:rsidR="00E60B50" w:rsidRPr="00E60B50" w:rsidRDefault="00E60B50" w:rsidP="00E60B50">
                  <w:pPr>
                    <w:rPr>
                      <w:rFonts w:ascii="Times New Roman" w:eastAsia="Times New Roman" w:hAnsi="Times New Roman"/>
                    </w:rPr>
                  </w:pPr>
                  <w:proofErr w:type="spellStart"/>
                  <w:r w:rsidRPr="00E60B50">
                    <w:rPr>
                      <w:rFonts w:ascii="Times New Roman" w:eastAsia="Times New Roman" w:hAnsi="Times New Roman"/>
                      <w:b/>
                      <w:bCs/>
                    </w:rPr>
                    <w:t>Vidant</w:t>
                  </w:r>
                  <w:proofErr w:type="spellEnd"/>
                  <w:r w:rsidRPr="00E60B50">
                    <w:rPr>
                      <w:rFonts w:ascii="Times New Roman" w:eastAsia="Times New Roman" w:hAnsi="Times New Roman"/>
                      <w:b/>
                      <w:bCs/>
                    </w:rPr>
                    <w:t xml:space="preserve"> </w:t>
                  </w:r>
                  <w:proofErr w:type="spellStart"/>
                  <w:r w:rsidRPr="00E60B50">
                    <w:rPr>
                      <w:rFonts w:ascii="Times New Roman" w:eastAsia="Times New Roman" w:hAnsi="Times New Roman"/>
                      <w:b/>
                      <w:bCs/>
                    </w:rPr>
                    <w:t>Pungo</w:t>
                  </w:r>
                  <w:proofErr w:type="spellEnd"/>
                  <w:r w:rsidRPr="00E60B50">
                    <w:rPr>
                      <w:rFonts w:ascii="Times New Roman" w:eastAsia="Times New Roman" w:hAnsi="Times New Roman"/>
                      <w:b/>
                      <w:bCs/>
                    </w:rPr>
                    <w:t xml:space="preserve"> Hospital</w:t>
                  </w:r>
                  <w:r w:rsidRPr="00E60B50">
                    <w:rPr>
                      <w:rFonts w:ascii="Times New Roman" w:eastAsia="Times New Roman" w:hAnsi="Times New Roman"/>
                      <w:b/>
                      <w:bCs/>
                    </w:rPr>
                    <w:br/>
                  </w:r>
                  <w:r w:rsidRPr="00E60B50">
                    <w:rPr>
                      <w:rFonts w:ascii="Times New Roman" w:eastAsia="Times New Roman" w:hAnsi="Times New Roman"/>
                    </w:rPr>
                    <w:t>(closed 2014) </w:t>
                  </w:r>
                </w:p>
              </w:tc>
              <w:tc>
                <w:tcPr>
                  <w:tcW w:w="3186" w:type="pct"/>
                  <w:tcBorders>
                    <w:top w:val="outset" w:sz="6" w:space="0" w:color="auto"/>
                    <w:left w:val="outset" w:sz="6" w:space="0" w:color="auto"/>
                    <w:bottom w:val="outset" w:sz="6" w:space="0" w:color="auto"/>
                    <w:right w:val="outset" w:sz="6" w:space="0" w:color="auto"/>
                  </w:tcBorders>
                  <w:vAlign w:val="center"/>
                  <w:hideMark/>
                </w:tcPr>
                <w:p w:rsidR="00E60B50" w:rsidRPr="00E60B50" w:rsidRDefault="00E60B50" w:rsidP="00E60B50">
                  <w:pPr>
                    <w:rPr>
                      <w:rFonts w:ascii="Times New Roman" w:eastAsia="Times New Roman" w:hAnsi="Times New Roman"/>
                    </w:rPr>
                  </w:pPr>
                  <w:r w:rsidRPr="00E60B50">
                    <w:rPr>
                      <w:rFonts w:ascii="Times New Roman" w:eastAsia="Times New Roman" w:hAnsi="Times New Roman"/>
                    </w:rPr>
                    <w:t xml:space="preserve">Records at </w:t>
                  </w:r>
                  <w:proofErr w:type="spellStart"/>
                  <w:r w:rsidRPr="00E60B50">
                    <w:rPr>
                      <w:rFonts w:ascii="Times New Roman" w:eastAsia="Times New Roman" w:hAnsi="Times New Roman"/>
                    </w:rPr>
                    <w:t>Vidant</w:t>
                  </w:r>
                  <w:proofErr w:type="spellEnd"/>
                  <w:r w:rsidRPr="00E60B50">
                    <w:rPr>
                      <w:rFonts w:ascii="Times New Roman" w:eastAsia="Times New Roman" w:hAnsi="Times New Roman"/>
                    </w:rPr>
                    <w:t xml:space="preserve"> Beaufort Hospital</w:t>
                  </w:r>
                  <w:r w:rsidRPr="00E60B50">
                    <w:rPr>
                      <w:rFonts w:ascii="Times New Roman" w:eastAsia="Times New Roman" w:hAnsi="Times New Roman"/>
                    </w:rPr>
                    <w:br/>
                    <w:t>628 East 12th Street</w:t>
                  </w:r>
                  <w:r w:rsidRPr="00E60B50">
                    <w:rPr>
                      <w:rFonts w:ascii="Times New Roman" w:eastAsia="Times New Roman" w:hAnsi="Times New Roman"/>
                    </w:rPr>
                    <w:br/>
                    <w:t>Washington, NC  27889</w:t>
                  </w:r>
                  <w:r w:rsidRPr="00E60B50">
                    <w:rPr>
                      <w:rFonts w:ascii="Times New Roman" w:eastAsia="Times New Roman" w:hAnsi="Times New Roman"/>
                    </w:rPr>
                    <w:br/>
                    <w:t>252-975-4100</w:t>
                  </w:r>
                </w:p>
              </w:tc>
            </w:tr>
          </w:tbl>
          <w:p w:rsidR="00E60B50" w:rsidRPr="00E60B50" w:rsidRDefault="00E60B50" w:rsidP="00E60B50">
            <w:pPr>
              <w:rPr>
                <w:rFonts w:ascii="Times New Roman" w:eastAsia="Times New Roman" w:hAnsi="Times New Roman"/>
              </w:rPr>
            </w:pPr>
          </w:p>
        </w:tc>
      </w:tr>
      <w:tr w:rsidR="00E60B50" w:rsidRPr="00E60B50" w:rsidTr="00E60B50">
        <w:trPr>
          <w:tblCellSpacing w:w="0" w:type="dxa"/>
        </w:trPr>
        <w:tc>
          <w:tcPr>
            <w:tcW w:w="9601" w:type="dxa"/>
            <w:gridSpan w:val="3"/>
            <w:vAlign w:val="center"/>
            <w:hideMark/>
          </w:tcPr>
          <w:p w:rsidR="00E60B50" w:rsidRPr="00E60B50" w:rsidRDefault="00E60B50" w:rsidP="00E60B50">
            <w:pPr>
              <w:spacing w:before="100" w:beforeAutospacing="1" w:after="100" w:afterAutospacing="1"/>
              <w:jc w:val="center"/>
              <w:rPr>
                <w:rFonts w:ascii="Times New Roman" w:eastAsia="Times New Roman" w:hAnsi="Times New Roman"/>
              </w:rPr>
            </w:pPr>
            <w:r w:rsidRPr="00E60B50">
              <w:rPr>
                <w:rFonts w:ascii="Times New Roman" w:eastAsia="Times New Roman" w:hAnsi="Times New Roman"/>
              </w:rPr>
              <w:lastRenderedPageBreak/>
              <w:t> </w:t>
            </w:r>
          </w:p>
          <w:p w:rsidR="00E60B50" w:rsidRPr="00E60B50" w:rsidRDefault="00E60B50" w:rsidP="00E60B50">
            <w:pPr>
              <w:spacing w:before="100" w:beforeAutospacing="1" w:after="100" w:afterAutospacing="1"/>
              <w:jc w:val="center"/>
              <w:rPr>
                <w:rFonts w:ascii="Times New Roman" w:eastAsia="Times New Roman" w:hAnsi="Times New Roman"/>
              </w:rPr>
            </w:pPr>
            <w:r w:rsidRPr="00E60B50">
              <w:rPr>
                <w:rFonts w:ascii="Times New Roman" w:eastAsia="Times New Roman" w:hAnsi="Times New Roman"/>
                <w:b/>
                <w:bCs/>
                <w:color w:val="000080"/>
                <w:sz w:val="36"/>
                <w:szCs w:val="36"/>
                <w:u w:val="single"/>
              </w:rPr>
              <w:t>What To Do In the Event of Facility Closure</w:t>
            </w:r>
          </w:p>
        </w:tc>
      </w:tr>
      <w:tr w:rsidR="00E60B50" w:rsidRPr="00E60B50" w:rsidTr="00E60B50">
        <w:trPr>
          <w:gridAfter w:val="1"/>
          <w:wAfter w:w="355" w:type="dxa"/>
          <w:tblCellSpacing w:w="0" w:type="dxa"/>
        </w:trPr>
        <w:tc>
          <w:tcPr>
            <w:tcW w:w="9246" w:type="dxa"/>
            <w:gridSpan w:val="2"/>
            <w:vAlign w:val="center"/>
            <w:hideMark/>
          </w:tcPr>
          <w:p w:rsidR="00E60B50" w:rsidRPr="00E60B50" w:rsidRDefault="00E60B50" w:rsidP="00E60B50">
            <w:pPr>
              <w:spacing w:before="100" w:beforeAutospacing="1" w:after="100" w:afterAutospacing="1"/>
              <w:rPr>
                <w:rFonts w:ascii="Times New Roman" w:eastAsia="Times New Roman" w:hAnsi="Times New Roman"/>
              </w:rPr>
            </w:pPr>
            <w:r w:rsidRPr="00E60B50">
              <w:rPr>
                <w:rFonts w:ascii="Times New Roman" w:eastAsia="Times New Roman" w:hAnsi="Times New Roman"/>
              </w:rPr>
              <w:t> </w:t>
            </w:r>
          </w:p>
          <w:p w:rsidR="00E60B50" w:rsidRPr="00E60B50" w:rsidRDefault="00E60B50" w:rsidP="00E60B50">
            <w:pPr>
              <w:spacing w:before="100" w:beforeAutospacing="1" w:after="100" w:afterAutospacing="1"/>
              <w:rPr>
                <w:rFonts w:ascii="Times New Roman" w:eastAsia="Times New Roman" w:hAnsi="Times New Roman"/>
              </w:rPr>
            </w:pPr>
            <w:r w:rsidRPr="00E60B50">
              <w:rPr>
                <w:rFonts w:ascii="Times New Roman" w:eastAsia="Times New Roman" w:hAnsi="Times New Roman"/>
              </w:rPr>
              <w:t>Before a facility permanently stops performing mammography, it should do the following:</w:t>
            </w:r>
          </w:p>
          <w:p w:rsidR="00E60B50" w:rsidRPr="00E60B50" w:rsidRDefault="00E60B50" w:rsidP="00E60B50">
            <w:pPr>
              <w:numPr>
                <w:ilvl w:val="0"/>
                <w:numId w:val="4"/>
              </w:numPr>
              <w:rPr>
                <w:rFonts w:ascii="Times New Roman" w:eastAsia="Times New Roman" w:hAnsi="Times New Roman"/>
                <w:sz w:val="20"/>
                <w:szCs w:val="20"/>
              </w:rPr>
            </w:pPr>
            <w:r w:rsidRPr="00E60B50">
              <w:rPr>
                <w:rFonts w:ascii="Times New Roman" w:eastAsia="Times New Roman" w:hAnsi="Times New Roman"/>
                <w:sz w:val="20"/>
                <w:szCs w:val="20"/>
              </w:rPr>
              <w:t>Inform its accreditation body that it will no longer be performing mammography;</w:t>
            </w:r>
          </w:p>
          <w:p w:rsidR="00E60B50" w:rsidRPr="00E60B50" w:rsidRDefault="00E60B50" w:rsidP="00E60B50">
            <w:pPr>
              <w:numPr>
                <w:ilvl w:val="0"/>
                <w:numId w:val="4"/>
              </w:numPr>
              <w:rPr>
                <w:rFonts w:ascii="Times New Roman" w:eastAsia="Times New Roman" w:hAnsi="Times New Roman"/>
                <w:sz w:val="20"/>
                <w:szCs w:val="20"/>
              </w:rPr>
            </w:pPr>
            <w:r w:rsidRPr="00E60B50">
              <w:rPr>
                <w:rFonts w:ascii="Times New Roman" w:eastAsia="Times New Roman" w:hAnsi="Times New Roman"/>
                <w:sz w:val="20"/>
                <w:szCs w:val="20"/>
              </w:rPr>
              <w:t>Notify the NC Radiation Protection Section;</w:t>
            </w:r>
          </w:p>
          <w:p w:rsidR="00E60B50" w:rsidRPr="00E60B50" w:rsidRDefault="00E60B50" w:rsidP="00E60B50">
            <w:pPr>
              <w:numPr>
                <w:ilvl w:val="0"/>
                <w:numId w:val="4"/>
              </w:numPr>
              <w:rPr>
                <w:rFonts w:ascii="Times New Roman" w:eastAsia="Times New Roman" w:hAnsi="Times New Roman"/>
                <w:sz w:val="20"/>
                <w:szCs w:val="20"/>
              </w:rPr>
            </w:pPr>
            <w:r w:rsidRPr="00E60B50">
              <w:rPr>
                <w:rFonts w:ascii="Times New Roman" w:eastAsia="Times New Roman" w:hAnsi="Times New Roman"/>
                <w:sz w:val="20"/>
                <w:szCs w:val="20"/>
              </w:rPr>
              <w:t>Arrange transfer of each patient’s medical record (original mammography films and reports) to the mammography facility where the patient will be receiving future care, the patient’s referring physician or health care provider, or the patient.  </w:t>
            </w:r>
            <w:r w:rsidRPr="00E60B50">
              <w:rPr>
                <w:rFonts w:ascii="Times New Roman" w:eastAsia="Times New Roman" w:hAnsi="Times New Roman"/>
                <w:b/>
                <w:bCs/>
                <w:sz w:val="20"/>
                <w:szCs w:val="20"/>
              </w:rPr>
              <w:t>This transfer will address the requirement that the facility maintain the patient’s permanent medical record for a period of not less than 5 years, or not less than 10 years if no additional mammograms are performed at the facility. </w:t>
            </w:r>
            <w:r w:rsidRPr="00E60B50">
              <w:rPr>
                <w:rFonts w:ascii="Times New Roman" w:eastAsia="Times New Roman" w:hAnsi="Times New Roman"/>
                <w:sz w:val="20"/>
                <w:szCs w:val="20"/>
              </w:rPr>
              <w:t> </w:t>
            </w:r>
          </w:p>
          <w:p w:rsidR="00E60B50" w:rsidRPr="00E60B50" w:rsidRDefault="00E60B50" w:rsidP="00E60B50">
            <w:pPr>
              <w:spacing w:before="100" w:beforeAutospacing="1" w:after="100" w:afterAutospacing="1"/>
              <w:rPr>
                <w:rFonts w:ascii="Times New Roman" w:eastAsia="Times New Roman" w:hAnsi="Times New Roman"/>
              </w:rPr>
            </w:pPr>
            <w:r w:rsidRPr="00E60B50">
              <w:rPr>
                <w:rFonts w:ascii="Times New Roman" w:eastAsia="Times New Roman" w:hAnsi="Times New Roman"/>
              </w:rPr>
              <w:t>The facility should make reasonable attempts to inform its former patients of how they can obtain their mammography records.  Facilities that still see patients but have permanently stopped performing mammography may choose to keep the patients’ medical records rather than transfer them to another facility (unless the patient requests such a transfer).</w:t>
            </w:r>
          </w:p>
          <w:p w:rsidR="00E60B50" w:rsidRPr="00E60B50" w:rsidRDefault="00E60B50" w:rsidP="00E60B50">
            <w:pPr>
              <w:spacing w:before="100" w:beforeAutospacing="1" w:after="100" w:afterAutospacing="1"/>
              <w:rPr>
                <w:rFonts w:ascii="Times New Roman" w:eastAsia="Times New Roman" w:hAnsi="Times New Roman"/>
              </w:rPr>
            </w:pPr>
            <w:r w:rsidRPr="00E60B50">
              <w:rPr>
                <w:rFonts w:ascii="Times New Roman" w:eastAsia="Times New Roman" w:hAnsi="Times New Roman"/>
              </w:rPr>
              <w:t>If a facility is unable to arrange for the transfer of each patient’s medical record, then that facility could store the medical records in a hospital or make arrangements to warehouse the records.  The facility should assure that there is a mechanism to release the films to the appropriate entity when requested and that former patients are made aware of that mechanism.</w:t>
            </w:r>
          </w:p>
          <w:p w:rsidR="00E60B50" w:rsidRPr="00E60B50" w:rsidRDefault="00E60B50" w:rsidP="00E60B50">
            <w:pPr>
              <w:spacing w:before="100" w:beforeAutospacing="1" w:after="100" w:afterAutospacing="1"/>
              <w:rPr>
                <w:rFonts w:ascii="Times New Roman" w:eastAsia="Times New Roman" w:hAnsi="Times New Roman"/>
              </w:rPr>
            </w:pPr>
            <w:r w:rsidRPr="00E60B50">
              <w:rPr>
                <w:rFonts w:ascii="Times New Roman" w:eastAsia="Times New Roman" w:hAnsi="Times New Roman"/>
                <w:b/>
                <w:bCs/>
              </w:rPr>
              <w:t>If a facility is not able to find an appropriate facility or person to accept the medical records, then that facility is responsible for the medical records.</w:t>
            </w:r>
            <w:r w:rsidRPr="00E60B50">
              <w:rPr>
                <w:rFonts w:ascii="Times New Roman" w:eastAsia="Times New Roman" w:hAnsi="Times New Roman"/>
              </w:rPr>
              <w:t xml:space="preserve">  The Radiation Protection Section requests that each facility that is closing or has closed, inform us of how they intend to </w:t>
            </w:r>
            <w:r w:rsidRPr="00E60B50">
              <w:rPr>
                <w:rFonts w:ascii="Times New Roman" w:eastAsia="Times New Roman" w:hAnsi="Times New Roman"/>
              </w:rPr>
              <w:lastRenderedPageBreak/>
              <w:t>fulfill their obligations with respect to the patient’s medical records.  Such information should be sent to:</w:t>
            </w:r>
          </w:p>
          <w:p w:rsidR="00E60B50" w:rsidRPr="00E60B50" w:rsidRDefault="00E60B50" w:rsidP="00E60B50">
            <w:pPr>
              <w:spacing w:before="100" w:beforeAutospacing="1" w:after="100" w:afterAutospacing="1"/>
              <w:rPr>
                <w:rFonts w:ascii="Times New Roman" w:eastAsia="Times New Roman" w:hAnsi="Times New Roman"/>
              </w:rPr>
            </w:pPr>
            <w:r w:rsidRPr="00E60B50">
              <w:rPr>
                <w:rFonts w:ascii="Times New Roman" w:eastAsia="Times New Roman" w:hAnsi="Times New Roman"/>
              </w:rPr>
              <w:t> </w:t>
            </w:r>
          </w:p>
        </w:tc>
      </w:tr>
      <w:tr w:rsidR="00E60B50" w:rsidRPr="00E60B50" w:rsidTr="00E60B50">
        <w:trPr>
          <w:trHeight w:val="1125"/>
          <w:tblCellSpacing w:w="0" w:type="dxa"/>
        </w:trPr>
        <w:tc>
          <w:tcPr>
            <w:tcW w:w="4116" w:type="dxa"/>
            <w:hideMark/>
          </w:tcPr>
          <w:p w:rsidR="00E60B50" w:rsidRPr="00E60B50" w:rsidRDefault="00E60B50" w:rsidP="00E60B50">
            <w:pPr>
              <w:rPr>
                <w:rFonts w:ascii="Times New Roman" w:eastAsia="Times New Roman" w:hAnsi="Times New Roman"/>
              </w:rPr>
            </w:pPr>
            <w:r>
              <w:rPr>
                <w:rFonts w:ascii="Times New Roman" w:eastAsia="Times New Roman" w:hAnsi="Times New Roman"/>
                <w:sz w:val="20"/>
                <w:szCs w:val="20"/>
              </w:rPr>
              <w:lastRenderedPageBreak/>
              <w:t>NC Radiation Protection Section</w:t>
            </w:r>
            <w:r>
              <w:rPr>
                <w:rFonts w:ascii="Times New Roman" w:eastAsia="Times New Roman" w:hAnsi="Times New Roman"/>
                <w:sz w:val="20"/>
                <w:szCs w:val="20"/>
              </w:rPr>
              <w:br/>
            </w:r>
            <w:r w:rsidRPr="00E60B50">
              <w:rPr>
                <w:rFonts w:ascii="Times New Roman" w:eastAsia="Times New Roman" w:hAnsi="Times New Roman"/>
                <w:sz w:val="20"/>
                <w:szCs w:val="20"/>
              </w:rPr>
              <w:t xml:space="preserve">1645 Mail Service </w:t>
            </w:r>
            <w:r>
              <w:rPr>
                <w:rFonts w:ascii="Times New Roman" w:eastAsia="Times New Roman" w:hAnsi="Times New Roman"/>
                <w:sz w:val="20"/>
                <w:szCs w:val="20"/>
              </w:rPr>
              <w:t>C</w:t>
            </w:r>
            <w:r w:rsidRPr="00E60B50">
              <w:rPr>
                <w:rFonts w:ascii="Times New Roman" w:eastAsia="Times New Roman" w:hAnsi="Times New Roman"/>
                <w:sz w:val="20"/>
                <w:szCs w:val="20"/>
              </w:rPr>
              <w:t>enter</w:t>
            </w:r>
            <w:r>
              <w:rPr>
                <w:rFonts w:ascii="Times New Roman" w:eastAsia="Times New Roman" w:hAnsi="Times New Roman"/>
                <w:sz w:val="20"/>
                <w:szCs w:val="20"/>
              </w:rPr>
              <w:br/>
            </w:r>
            <w:r w:rsidRPr="00E60B50">
              <w:rPr>
                <w:rFonts w:ascii="Times New Roman" w:eastAsia="Times New Roman" w:hAnsi="Times New Roman"/>
                <w:sz w:val="20"/>
                <w:szCs w:val="20"/>
              </w:rPr>
              <w:t>Raleigh, NC  27699-1645</w:t>
            </w:r>
          </w:p>
        </w:tc>
        <w:tc>
          <w:tcPr>
            <w:tcW w:w="5485" w:type="dxa"/>
            <w:gridSpan w:val="2"/>
          </w:tcPr>
          <w:p w:rsidR="00E60B50" w:rsidRPr="00E60B50" w:rsidRDefault="00E60B50" w:rsidP="00E60B50">
            <w:pPr>
              <w:rPr>
                <w:rFonts w:ascii="Times New Roman" w:eastAsia="Times New Roman" w:hAnsi="Times New Roman"/>
              </w:rPr>
            </w:pPr>
            <w:r w:rsidRPr="00E60B50">
              <w:rPr>
                <w:rFonts w:ascii="Times New Roman" w:eastAsia="Times New Roman" w:hAnsi="Times New Roman"/>
                <w:sz w:val="20"/>
                <w:szCs w:val="20"/>
              </w:rPr>
              <w:t>FDA/CDRH/OHIP/DMQRP                                                              Attention:  Closed Facility Notification of Records Re</w:t>
            </w:r>
            <w:r>
              <w:rPr>
                <w:rFonts w:ascii="Times New Roman" w:eastAsia="Times New Roman" w:hAnsi="Times New Roman"/>
                <w:sz w:val="20"/>
                <w:szCs w:val="20"/>
              </w:rPr>
              <w:t>tention</w:t>
            </w:r>
            <w:r>
              <w:rPr>
                <w:rFonts w:ascii="Times New Roman" w:eastAsia="Times New Roman" w:hAnsi="Times New Roman"/>
                <w:sz w:val="20"/>
                <w:szCs w:val="20"/>
              </w:rPr>
              <w:br/>
            </w:r>
            <w:r w:rsidRPr="00E60B50">
              <w:rPr>
                <w:rFonts w:ascii="Times New Roman" w:eastAsia="Times New Roman" w:hAnsi="Times New Roman"/>
                <w:sz w:val="20"/>
                <w:szCs w:val="20"/>
              </w:rPr>
              <w:t>1350 Piccard Drive, HFZ-2</w:t>
            </w:r>
            <w:r>
              <w:rPr>
                <w:rFonts w:ascii="Times New Roman" w:eastAsia="Times New Roman" w:hAnsi="Times New Roman"/>
                <w:sz w:val="20"/>
                <w:szCs w:val="20"/>
              </w:rPr>
              <w:t>40</w:t>
            </w:r>
            <w:r>
              <w:rPr>
                <w:rFonts w:ascii="Times New Roman" w:eastAsia="Times New Roman" w:hAnsi="Times New Roman"/>
                <w:sz w:val="20"/>
                <w:szCs w:val="20"/>
              </w:rPr>
              <w:br/>
            </w:r>
            <w:bookmarkStart w:id="0" w:name="_GoBack"/>
            <w:bookmarkEnd w:id="0"/>
            <w:r w:rsidRPr="00E60B50">
              <w:rPr>
                <w:rFonts w:ascii="Times New Roman" w:eastAsia="Times New Roman" w:hAnsi="Times New Roman"/>
                <w:sz w:val="20"/>
                <w:szCs w:val="20"/>
              </w:rPr>
              <w:t>Rockville, MD  20850</w:t>
            </w:r>
          </w:p>
        </w:tc>
      </w:tr>
    </w:tbl>
    <w:p w:rsidR="000904C8" w:rsidRPr="00783565" w:rsidRDefault="00E60B50" w:rsidP="00783565"/>
    <w:sectPr w:rsidR="000904C8" w:rsidRPr="00783565" w:rsidSect="00D46489">
      <w:headerReference w:type="default" r:id="rId10"/>
      <w:footerReference w:type="default" r:id="rId11"/>
      <w:headerReference w:type="first" r:id="rId12"/>
      <w:footerReference w:type="first" r:id="rId13"/>
      <w:pgSz w:w="12240" w:h="15840"/>
      <w:pgMar w:top="720" w:right="720" w:bottom="720" w:left="720" w:header="720"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0F5" w:rsidRDefault="007B20F5" w:rsidP="00A32A4C">
      <w:r>
        <w:separator/>
      </w:r>
    </w:p>
  </w:endnote>
  <w:endnote w:type="continuationSeparator" w:id="0">
    <w:p w:rsidR="007B20F5" w:rsidRDefault="007B20F5" w:rsidP="00A3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otham Bold">
    <w:altName w:val="Arial"/>
    <w:panose1 w:val="00000000000000000000"/>
    <w:charset w:val="00"/>
    <w:family w:val="modern"/>
    <w:notTrueType/>
    <w:pitch w:val="variable"/>
    <w:sig w:usb0="00000001" w:usb1="4000004A" w:usb2="00000000" w:usb3="00000000" w:csb0="0000000B" w:csb1="00000000"/>
  </w:font>
  <w:font w:name="Gotham Book">
    <w:altName w:val="Century"/>
    <w:panose1 w:val="00000000000000000000"/>
    <w:charset w:val="00"/>
    <w:family w:val="modern"/>
    <w:notTrueType/>
    <w:pitch w:val="variable"/>
    <w:sig w:usb0="00000001"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A39" w:rsidRPr="00644243" w:rsidRDefault="00C30A39" w:rsidP="00C30A39">
    <w:pPr>
      <w:pStyle w:val="Footer"/>
      <w:framePr w:wrap="none" w:vAnchor="text" w:hAnchor="margin" w:xAlign="center" w:y="1"/>
      <w:rPr>
        <w:rStyle w:val="PageNumber"/>
        <w:rFonts w:ascii="Gotham Bold" w:hAnsi="Gotham Bold"/>
        <w:b/>
        <w:bCs/>
        <w:sz w:val="18"/>
        <w:szCs w:val="18"/>
      </w:rPr>
    </w:pPr>
    <w:r w:rsidRPr="00644243">
      <w:rPr>
        <w:rStyle w:val="PageNumber"/>
        <w:rFonts w:ascii="Gotham Bold" w:hAnsi="Gotham Bold"/>
        <w:b/>
        <w:bCs/>
        <w:sz w:val="18"/>
        <w:szCs w:val="18"/>
      </w:rPr>
      <w:fldChar w:fldCharType="begin"/>
    </w:r>
    <w:r w:rsidRPr="00644243">
      <w:rPr>
        <w:rStyle w:val="PageNumber"/>
        <w:rFonts w:ascii="Gotham Bold" w:hAnsi="Gotham Bold"/>
        <w:b/>
        <w:bCs/>
        <w:sz w:val="18"/>
        <w:szCs w:val="18"/>
      </w:rPr>
      <w:instrText xml:space="preserve">PAGE  </w:instrText>
    </w:r>
    <w:r w:rsidRPr="00644243">
      <w:rPr>
        <w:rStyle w:val="PageNumber"/>
        <w:rFonts w:ascii="Gotham Bold" w:hAnsi="Gotham Bold"/>
        <w:b/>
        <w:bCs/>
        <w:sz w:val="18"/>
        <w:szCs w:val="18"/>
      </w:rPr>
      <w:fldChar w:fldCharType="separate"/>
    </w:r>
    <w:r w:rsidR="00E60B50">
      <w:rPr>
        <w:rStyle w:val="PageNumber"/>
        <w:rFonts w:ascii="Gotham Bold" w:hAnsi="Gotham Bold"/>
        <w:b/>
        <w:bCs/>
        <w:noProof/>
        <w:sz w:val="18"/>
        <w:szCs w:val="18"/>
      </w:rPr>
      <w:t>3</w:t>
    </w:r>
    <w:r w:rsidRPr="00644243">
      <w:rPr>
        <w:rStyle w:val="PageNumber"/>
        <w:rFonts w:ascii="Gotham Bold" w:hAnsi="Gotham Bold"/>
        <w:b/>
        <w:bCs/>
        <w:sz w:val="18"/>
        <w:szCs w:val="18"/>
      </w:rPr>
      <w:fldChar w:fldCharType="end"/>
    </w:r>
  </w:p>
  <w:p w:rsidR="00A32A4C" w:rsidRPr="00C30A39" w:rsidRDefault="00A32A4C" w:rsidP="00C30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6DE" w:rsidRDefault="007D4756" w:rsidP="007D4756">
    <w:pPr>
      <w:pStyle w:val="Footer"/>
      <w:spacing w:after="120"/>
      <w:jc w:val="center"/>
      <w:rPr>
        <w:rFonts w:ascii="Gotham Bold" w:hAnsi="Gotham Bold"/>
        <w:b/>
        <w:bCs/>
        <w:sz w:val="16"/>
        <w:szCs w:val="16"/>
      </w:rPr>
    </w:pPr>
    <w:r>
      <w:rPr>
        <w:rFonts w:ascii="Gotham Bold" w:hAnsi="Gotham Bold"/>
        <w:b/>
        <w:bCs/>
        <w:sz w:val="16"/>
        <w:szCs w:val="16"/>
      </w:rPr>
      <w:t xml:space="preserve">NC DEPARTMENT OF HEALTH AND HUMAN </w:t>
    </w:r>
    <w:r w:rsidR="00886469">
      <w:rPr>
        <w:rFonts w:ascii="Gotham Bold" w:hAnsi="Gotham Bold"/>
        <w:b/>
        <w:bCs/>
        <w:sz w:val="16"/>
        <w:szCs w:val="16"/>
      </w:rPr>
      <w:t xml:space="preserve">SERVICES </w:t>
    </w:r>
    <w:r w:rsidR="00886469" w:rsidRPr="008129C9">
      <w:rPr>
        <w:rFonts w:ascii="Gotham Book" w:hAnsi="Gotham Book"/>
        <w:sz w:val="16"/>
        <w:szCs w:val="16"/>
      </w:rPr>
      <w:t>•</w:t>
    </w:r>
    <w:r w:rsidR="00886469">
      <w:rPr>
        <w:rFonts w:ascii="Gotham Bold" w:hAnsi="Gotham Bold"/>
        <w:b/>
        <w:bCs/>
        <w:sz w:val="16"/>
        <w:szCs w:val="16"/>
      </w:rPr>
      <w:t xml:space="preserve"> DIVISION OF HEALTH SERVICE REGULATION</w:t>
    </w:r>
    <w:r w:rsidR="00DF56DE">
      <w:rPr>
        <w:rFonts w:ascii="Gotham Bold" w:hAnsi="Gotham Bold"/>
        <w:b/>
        <w:bCs/>
        <w:sz w:val="16"/>
        <w:szCs w:val="16"/>
      </w:rPr>
      <w:t xml:space="preserve"> </w:t>
    </w:r>
  </w:p>
  <w:p w:rsidR="007D4756" w:rsidRPr="00042993" w:rsidRDefault="00DA1BCF" w:rsidP="007D4756">
    <w:pPr>
      <w:pStyle w:val="Footer"/>
      <w:spacing w:after="120"/>
      <w:jc w:val="center"/>
      <w:rPr>
        <w:rFonts w:ascii="Gotham Bold" w:hAnsi="Gotham Bold"/>
        <w:b/>
        <w:bCs/>
        <w:sz w:val="16"/>
        <w:szCs w:val="16"/>
      </w:rPr>
    </w:pPr>
    <w:r>
      <w:rPr>
        <w:rFonts w:ascii="Gotham Bold" w:hAnsi="Gotham Bold"/>
        <w:b/>
        <w:bCs/>
        <w:sz w:val="16"/>
        <w:szCs w:val="16"/>
      </w:rPr>
      <w:t>RADIATION PROTECTION SECTION</w:t>
    </w:r>
    <w:r w:rsidR="00DF56DE">
      <w:rPr>
        <w:rFonts w:ascii="Gotham Book" w:hAnsi="Gotham Book"/>
        <w:sz w:val="16"/>
        <w:szCs w:val="16"/>
      </w:rPr>
      <w:t xml:space="preserve"> </w:t>
    </w:r>
  </w:p>
  <w:p w:rsidR="007D4756" w:rsidRDefault="007D4756" w:rsidP="007D4756">
    <w:pPr>
      <w:pStyle w:val="Footer"/>
      <w:tabs>
        <w:tab w:val="clear" w:pos="9360"/>
        <w:tab w:val="left" w:pos="8460"/>
      </w:tabs>
      <w:spacing w:line="276" w:lineRule="auto"/>
      <w:ind w:left="-990" w:right="-900"/>
      <w:jc w:val="center"/>
      <w:rPr>
        <w:rFonts w:ascii="Gotham Book" w:hAnsi="Gotham Book"/>
        <w:sz w:val="16"/>
        <w:szCs w:val="16"/>
      </w:rPr>
    </w:pPr>
    <w:r w:rsidRPr="008129C9">
      <w:rPr>
        <w:rFonts w:ascii="Gotham Book" w:hAnsi="Gotham Book"/>
        <w:sz w:val="13"/>
        <w:szCs w:val="16"/>
      </w:rPr>
      <w:t xml:space="preserve">LOCATION: </w:t>
    </w:r>
    <w:r w:rsidR="00444979" w:rsidRPr="00444979">
      <w:rPr>
        <w:rFonts w:ascii="Gotham Book" w:hAnsi="Gotham Book"/>
        <w:sz w:val="16"/>
        <w:szCs w:val="16"/>
      </w:rPr>
      <w:t>5505 Creedmoor Road, Suite 100, One Crosspointe Plaza</w:t>
    </w:r>
    <w:r w:rsidR="00DA1BCF" w:rsidRPr="00DA1BCF">
      <w:rPr>
        <w:rFonts w:ascii="Gotham Book" w:hAnsi="Gotham Book"/>
        <w:sz w:val="16"/>
        <w:szCs w:val="16"/>
      </w:rPr>
      <w:t>, Raleigh</w:t>
    </w:r>
    <w:r w:rsidR="00FD2BED">
      <w:rPr>
        <w:rFonts w:ascii="Gotham Book" w:hAnsi="Gotham Book"/>
        <w:sz w:val="16"/>
        <w:szCs w:val="16"/>
      </w:rPr>
      <w:t>,</w:t>
    </w:r>
    <w:r w:rsidR="00DA1BCF" w:rsidRPr="00DA1BCF">
      <w:rPr>
        <w:rFonts w:ascii="Gotham Book" w:hAnsi="Gotham Book"/>
        <w:sz w:val="16"/>
        <w:szCs w:val="16"/>
      </w:rPr>
      <w:t xml:space="preserve"> NC 27612</w:t>
    </w:r>
  </w:p>
  <w:p w:rsidR="007D4756" w:rsidRDefault="007D4756" w:rsidP="00DA1BCF">
    <w:pPr>
      <w:pStyle w:val="Footer"/>
      <w:tabs>
        <w:tab w:val="left" w:pos="8460"/>
      </w:tabs>
      <w:spacing w:line="276" w:lineRule="auto"/>
      <w:ind w:left="-990" w:right="-900"/>
      <w:jc w:val="center"/>
      <w:rPr>
        <w:rFonts w:ascii="Gotham Book" w:hAnsi="Gotham Book"/>
        <w:sz w:val="16"/>
        <w:szCs w:val="16"/>
      </w:rPr>
    </w:pPr>
    <w:r w:rsidRPr="008129C9">
      <w:rPr>
        <w:rFonts w:ascii="Gotham Book" w:hAnsi="Gotham Book"/>
        <w:sz w:val="13"/>
        <w:szCs w:val="16"/>
      </w:rPr>
      <w:t xml:space="preserve">MAILING ADDRESS: </w:t>
    </w:r>
    <w:r w:rsidR="00DA1BCF" w:rsidRPr="00DA1BCF">
      <w:rPr>
        <w:rFonts w:ascii="Gotham Book" w:hAnsi="Gotham Book"/>
        <w:sz w:val="16"/>
        <w:szCs w:val="16"/>
      </w:rPr>
      <w:t>1645 Mail Service Center</w:t>
    </w:r>
    <w:r w:rsidR="00DA1BCF">
      <w:rPr>
        <w:rFonts w:ascii="Gotham Book" w:hAnsi="Gotham Book"/>
        <w:sz w:val="16"/>
        <w:szCs w:val="16"/>
      </w:rPr>
      <w:t xml:space="preserve">, </w:t>
    </w:r>
    <w:r w:rsidR="00DA1BCF" w:rsidRPr="00DA1BCF">
      <w:rPr>
        <w:rFonts w:ascii="Gotham Book" w:hAnsi="Gotham Book"/>
        <w:sz w:val="16"/>
        <w:szCs w:val="16"/>
      </w:rPr>
      <w:t>Raleigh, NC 27699-1600</w:t>
    </w:r>
  </w:p>
  <w:p w:rsidR="007D4756" w:rsidRPr="008129C9" w:rsidRDefault="00DA1BCF" w:rsidP="007D4756">
    <w:pPr>
      <w:pStyle w:val="Footer"/>
      <w:tabs>
        <w:tab w:val="clear" w:pos="9360"/>
        <w:tab w:val="left" w:pos="8460"/>
      </w:tabs>
      <w:spacing w:line="276" w:lineRule="auto"/>
      <w:ind w:left="-990" w:right="-900"/>
      <w:jc w:val="center"/>
      <w:rPr>
        <w:rFonts w:ascii="Gotham Book" w:hAnsi="Gotham Book"/>
        <w:sz w:val="16"/>
        <w:szCs w:val="16"/>
      </w:rPr>
    </w:pPr>
    <w:r>
      <w:rPr>
        <w:rFonts w:ascii="Gotham Book" w:hAnsi="Gotham Book"/>
        <w:sz w:val="16"/>
        <w:szCs w:val="16"/>
      </w:rPr>
      <w:t>www.ncradiation.net</w:t>
    </w:r>
    <w:r w:rsidR="00886469" w:rsidRPr="008129C9">
      <w:rPr>
        <w:rFonts w:ascii="Gotham Book" w:hAnsi="Gotham Book"/>
        <w:sz w:val="16"/>
        <w:szCs w:val="16"/>
      </w:rPr>
      <w:t xml:space="preserve"> • TEL</w:t>
    </w:r>
    <w:r w:rsidR="007D4756" w:rsidRPr="008129C9">
      <w:rPr>
        <w:rFonts w:ascii="Gotham Book" w:hAnsi="Gotham Book"/>
        <w:sz w:val="13"/>
        <w:szCs w:val="16"/>
      </w:rPr>
      <w:t xml:space="preserve">: </w:t>
    </w:r>
    <w:r w:rsidR="0062059F">
      <w:rPr>
        <w:rFonts w:ascii="Gotham Book" w:hAnsi="Gotham Book"/>
        <w:sz w:val="16"/>
        <w:szCs w:val="16"/>
      </w:rPr>
      <w:t>919-</w:t>
    </w:r>
    <w:r>
      <w:rPr>
        <w:rFonts w:ascii="Gotham Book" w:hAnsi="Gotham Book"/>
        <w:sz w:val="16"/>
        <w:szCs w:val="16"/>
      </w:rPr>
      <w:t>814-</w:t>
    </w:r>
    <w:r w:rsidR="00B35646">
      <w:rPr>
        <w:rFonts w:ascii="Gotham Book" w:hAnsi="Gotham Book"/>
        <w:sz w:val="16"/>
        <w:szCs w:val="16"/>
      </w:rPr>
      <w:t>2250</w:t>
    </w:r>
  </w:p>
  <w:p w:rsidR="00783262" w:rsidRDefault="007D4756" w:rsidP="007D4756">
    <w:pPr>
      <w:pStyle w:val="Footer"/>
      <w:tabs>
        <w:tab w:val="clear" w:pos="9360"/>
        <w:tab w:val="left" w:pos="8460"/>
      </w:tabs>
      <w:spacing w:before="115" w:line="276" w:lineRule="auto"/>
      <w:ind w:left="-990" w:right="-900"/>
      <w:jc w:val="center"/>
    </w:pPr>
    <w:r w:rsidRPr="008129C9">
      <w:rPr>
        <w:rFonts w:ascii="Gotham Book" w:hAnsi="Gotham Book"/>
        <w:sz w:val="13"/>
        <w:szCs w:val="16"/>
      </w:rPr>
      <w:t>AN EQUAL OPPORTUNITY / 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0F5" w:rsidRDefault="007B20F5" w:rsidP="00A32A4C">
      <w:r>
        <w:separator/>
      </w:r>
    </w:p>
  </w:footnote>
  <w:footnote w:type="continuationSeparator" w:id="0">
    <w:p w:rsidR="007B20F5" w:rsidRDefault="007B20F5" w:rsidP="00A3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A4C" w:rsidRPr="00A32A4C" w:rsidRDefault="00DB2F6C" w:rsidP="00DB2F6C">
    <w:pPr>
      <w:pStyle w:val="Header"/>
      <w:tabs>
        <w:tab w:val="clear" w:pos="4680"/>
        <w:tab w:val="clear" w:pos="9360"/>
        <w:tab w:val="left" w:pos="2620"/>
      </w:tabs>
      <w:rPr>
        <w:rFonts w:ascii="Times New Roman" w:hAnsi="Times New Roman"/>
      </w:rPr>
    </w:pPr>
    <w:r>
      <w:rPr>
        <w:rFonts w:ascii="Times New Roman" w:hAnsi="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99" w:type="dxa"/>
      <w:jc w:val="center"/>
      <w:tblLayout w:type="fixed"/>
      <w:tblCellMar>
        <w:left w:w="0" w:type="dxa"/>
        <w:right w:w="0" w:type="dxa"/>
      </w:tblCellMar>
      <w:tblLook w:val="04A0" w:firstRow="1" w:lastRow="0" w:firstColumn="1" w:lastColumn="0" w:noHBand="0" w:noVBand="1"/>
    </w:tblPr>
    <w:tblGrid>
      <w:gridCol w:w="1620"/>
      <w:gridCol w:w="3690"/>
      <w:gridCol w:w="359"/>
      <w:gridCol w:w="5130"/>
    </w:tblGrid>
    <w:tr w:rsidR="00F6423C" w:rsidRPr="0087158B" w:rsidTr="0087158B">
      <w:trPr>
        <w:trHeight w:val="100"/>
        <w:jc w:val="center"/>
      </w:trPr>
      <w:tc>
        <w:tcPr>
          <w:tcW w:w="10799" w:type="dxa"/>
          <w:gridSpan w:val="4"/>
          <w:shd w:val="clear" w:color="auto" w:fill="auto"/>
          <w:vAlign w:val="center"/>
        </w:tcPr>
        <w:p w:rsidR="00F6423C" w:rsidRPr="0087158B" w:rsidRDefault="00F6423C" w:rsidP="0087158B">
          <w:pPr>
            <w:pStyle w:val="Header"/>
            <w:tabs>
              <w:tab w:val="clear" w:pos="4680"/>
              <w:tab w:val="clear" w:pos="9360"/>
              <w:tab w:val="left" w:pos="2620"/>
            </w:tabs>
            <w:rPr>
              <w:rFonts w:ascii="Times New Roman" w:hAnsi="Times New Roman"/>
              <w:sz w:val="18"/>
              <w:szCs w:val="18"/>
            </w:rPr>
          </w:pPr>
        </w:p>
      </w:tc>
    </w:tr>
    <w:tr w:rsidR="000B4B9B" w:rsidRPr="0087158B" w:rsidTr="000B4B9B">
      <w:trPr>
        <w:trHeight w:val="1116"/>
        <w:jc w:val="center"/>
      </w:trPr>
      <w:tc>
        <w:tcPr>
          <w:tcW w:w="1620" w:type="dxa"/>
          <w:shd w:val="clear" w:color="auto" w:fill="auto"/>
        </w:tcPr>
        <w:p w:rsidR="00F6423C" w:rsidRPr="0087158B" w:rsidRDefault="00DA1BCF" w:rsidP="0087158B">
          <w:pPr>
            <w:pStyle w:val="Header"/>
            <w:tabs>
              <w:tab w:val="clear" w:pos="4680"/>
              <w:tab w:val="clear" w:pos="9360"/>
              <w:tab w:val="left" w:pos="2620"/>
            </w:tabs>
            <w:rPr>
              <w:rFonts w:ascii="Times New Roman" w:hAnsi="Times New Roman"/>
            </w:rPr>
          </w:pPr>
          <w:r w:rsidRPr="00A927A9">
            <w:rPr>
              <w:rFonts w:ascii="Times New Roman" w:hAnsi="Times New Roman"/>
              <w:noProof/>
            </w:rPr>
            <w:drawing>
              <wp:inline distT="0" distB="0" distL="0" distR="0">
                <wp:extent cx="927100" cy="914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914400"/>
                        </a:xfrm>
                        <a:prstGeom prst="rect">
                          <a:avLst/>
                        </a:prstGeom>
                        <a:noFill/>
                        <a:ln>
                          <a:noFill/>
                        </a:ln>
                      </pic:spPr>
                    </pic:pic>
                  </a:graphicData>
                </a:graphic>
              </wp:inline>
            </w:drawing>
          </w:r>
        </w:p>
      </w:tc>
      <w:tc>
        <w:tcPr>
          <w:tcW w:w="3690" w:type="dxa"/>
          <w:tcBorders>
            <w:right w:val="single" w:sz="4" w:space="0" w:color="000000"/>
          </w:tcBorders>
          <w:shd w:val="clear" w:color="auto" w:fill="auto"/>
          <w:vAlign w:val="center"/>
        </w:tcPr>
        <w:p w:rsidR="00F6423C" w:rsidRPr="0087158B" w:rsidRDefault="00F6423C" w:rsidP="0087158B">
          <w:pPr>
            <w:pStyle w:val="Header"/>
            <w:tabs>
              <w:tab w:val="clear" w:pos="4680"/>
              <w:tab w:val="clear" w:pos="9360"/>
              <w:tab w:val="left" w:pos="2620"/>
            </w:tabs>
            <w:rPr>
              <w:rFonts w:ascii="Gotham Book" w:hAnsi="Gotham Book"/>
              <w:color w:val="000000"/>
              <w:sz w:val="20"/>
              <w:szCs w:val="20"/>
            </w:rPr>
          </w:pPr>
          <w:r w:rsidRPr="0087158B">
            <w:rPr>
              <w:rFonts w:ascii="Gotham Book" w:hAnsi="Gotham Book"/>
              <w:color w:val="000000"/>
              <w:sz w:val="20"/>
              <w:szCs w:val="20"/>
            </w:rPr>
            <w:t>NC DEPARTMENT OF</w:t>
          </w:r>
        </w:p>
        <w:p w:rsidR="00F6423C" w:rsidRPr="0087158B" w:rsidRDefault="00F6423C" w:rsidP="0087158B">
          <w:pPr>
            <w:pStyle w:val="Header"/>
            <w:tabs>
              <w:tab w:val="clear" w:pos="4680"/>
              <w:tab w:val="clear" w:pos="9360"/>
              <w:tab w:val="left" w:pos="2620"/>
            </w:tabs>
            <w:spacing w:line="280" w:lineRule="exact"/>
            <w:rPr>
              <w:rFonts w:ascii="Gotham Bold" w:hAnsi="Gotham Bold"/>
              <w:b/>
              <w:bCs/>
              <w:color w:val="000000"/>
              <w:sz w:val="22"/>
              <w:szCs w:val="22"/>
            </w:rPr>
          </w:pPr>
          <w:r w:rsidRPr="0087158B">
            <w:rPr>
              <w:rFonts w:ascii="Gotham Bold" w:hAnsi="Gotham Bold"/>
              <w:b/>
              <w:bCs/>
              <w:color w:val="000000"/>
              <w:sz w:val="22"/>
              <w:szCs w:val="22"/>
            </w:rPr>
            <w:t>HEALTH AND</w:t>
          </w:r>
        </w:p>
        <w:p w:rsidR="00F6423C" w:rsidRPr="0087158B" w:rsidRDefault="00F6423C" w:rsidP="0087158B">
          <w:pPr>
            <w:pStyle w:val="Header"/>
            <w:tabs>
              <w:tab w:val="clear" w:pos="4680"/>
              <w:tab w:val="clear" w:pos="9360"/>
              <w:tab w:val="left" w:pos="2620"/>
            </w:tabs>
            <w:spacing w:line="280" w:lineRule="exact"/>
            <w:rPr>
              <w:rFonts w:ascii="Gotham Bold" w:hAnsi="Gotham Bold"/>
              <w:b/>
              <w:bCs/>
              <w:color w:val="000000"/>
              <w:sz w:val="22"/>
              <w:szCs w:val="22"/>
            </w:rPr>
          </w:pPr>
          <w:r w:rsidRPr="0087158B">
            <w:rPr>
              <w:rFonts w:ascii="Gotham Bold" w:hAnsi="Gotham Bold"/>
              <w:b/>
              <w:bCs/>
              <w:color w:val="000000"/>
              <w:sz w:val="22"/>
              <w:szCs w:val="22"/>
            </w:rPr>
            <w:t>HUMAN SERVICES</w:t>
          </w:r>
        </w:p>
        <w:p w:rsidR="00F6423C" w:rsidRPr="00886469" w:rsidRDefault="00886469" w:rsidP="0087158B">
          <w:pPr>
            <w:pStyle w:val="Header"/>
            <w:tabs>
              <w:tab w:val="clear" w:pos="4680"/>
              <w:tab w:val="clear" w:pos="9360"/>
              <w:tab w:val="left" w:pos="2620"/>
            </w:tabs>
            <w:rPr>
              <w:rFonts w:ascii="Arial" w:hAnsi="Arial" w:cs="Arial"/>
              <w:color w:val="000000"/>
              <w:sz w:val="18"/>
              <w:szCs w:val="18"/>
            </w:rPr>
          </w:pPr>
          <w:r w:rsidRPr="00886469">
            <w:rPr>
              <w:rFonts w:ascii="Arial" w:hAnsi="Arial" w:cs="Arial"/>
              <w:color w:val="000000"/>
              <w:sz w:val="18"/>
              <w:szCs w:val="18"/>
            </w:rPr>
            <w:t>Division of Health Service Regulation</w:t>
          </w:r>
        </w:p>
      </w:tc>
      <w:tc>
        <w:tcPr>
          <w:tcW w:w="359" w:type="dxa"/>
          <w:tcBorders>
            <w:left w:val="single" w:sz="4" w:space="0" w:color="000000"/>
          </w:tcBorders>
          <w:shd w:val="clear" w:color="auto" w:fill="auto"/>
          <w:vAlign w:val="center"/>
        </w:tcPr>
        <w:p w:rsidR="00F6423C" w:rsidRPr="0087158B" w:rsidRDefault="00F6423C" w:rsidP="0087158B">
          <w:pPr>
            <w:pStyle w:val="Header"/>
            <w:tabs>
              <w:tab w:val="clear" w:pos="4680"/>
              <w:tab w:val="clear" w:pos="9360"/>
              <w:tab w:val="left" w:pos="2620"/>
            </w:tabs>
            <w:rPr>
              <w:rFonts w:ascii="Times New Roman" w:hAnsi="Times New Roman"/>
              <w:color w:val="000000"/>
            </w:rPr>
          </w:pPr>
        </w:p>
      </w:tc>
      <w:tc>
        <w:tcPr>
          <w:tcW w:w="5130" w:type="dxa"/>
          <w:shd w:val="clear" w:color="auto" w:fill="auto"/>
          <w:vAlign w:val="center"/>
        </w:tcPr>
        <w:p w:rsidR="00F6423C" w:rsidRPr="0087158B" w:rsidRDefault="00F6423C" w:rsidP="0087158B">
          <w:pPr>
            <w:pStyle w:val="Header"/>
            <w:tabs>
              <w:tab w:val="clear" w:pos="4680"/>
              <w:tab w:val="clear" w:pos="9360"/>
              <w:tab w:val="left" w:pos="2620"/>
            </w:tabs>
            <w:spacing w:before="115"/>
            <w:rPr>
              <w:rFonts w:ascii="Gotham Book" w:hAnsi="Gotham Book"/>
              <w:color w:val="000000"/>
              <w:sz w:val="18"/>
              <w:szCs w:val="18"/>
            </w:rPr>
          </w:pPr>
          <w:r w:rsidRPr="0087158B">
            <w:rPr>
              <w:rFonts w:ascii="Gotham Bold" w:hAnsi="Gotham Bold"/>
              <w:b/>
              <w:bCs/>
              <w:color w:val="000000"/>
              <w:sz w:val="18"/>
              <w:szCs w:val="18"/>
            </w:rPr>
            <w:t>ROY COOPER</w:t>
          </w:r>
          <w:r w:rsidRPr="0087158B">
            <w:rPr>
              <w:rFonts w:ascii="Gotham Book" w:hAnsi="Gotham Book"/>
              <w:color w:val="000000"/>
              <w:sz w:val="18"/>
              <w:szCs w:val="18"/>
            </w:rPr>
            <w:t xml:space="preserve">  •  Governor</w:t>
          </w:r>
        </w:p>
        <w:p w:rsidR="00F6423C" w:rsidRPr="0087158B" w:rsidRDefault="00F6423C" w:rsidP="0087158B">
          <w:pPr>
            <w:pStyle w:val="Header"/>
            <w:tabs>
              <w:tab w:val="clear" w:pos="4680"/>
              <w:tab w:val="clear" w:pos="9360"/>
              <w:tab w:val="left" w:pos="2620"/>
            </w:tabs>
            <w:spacing w:before="115"/>
            <w:rPr>
              <w:rFonts w:ascii="Gotham Book" w:hAnsi="Gotham Book"/>
              <w:color w:val="000000"/>
              <w:sz w:val="18"/>
              <w:szCs w:val="18"/>
            </w:rPr>
          </w:pPr>
          <w:r w:rsidRPr="0087158B">
            <w:rPr>
              <w:rFonts w:ascii="Gotham Bold" w:hAnsi="Gotham Bold"/>
              <w:b/>
              <w:bCs/>
              <w:color w:val="000000"/>
              <w:sz w:val="18"/>
              <w:szCs w:val="18"/>
            </w:rPr>
            <w:t>MANDY COHEN, MD, MPH</w:t>
          </w:r>
          <w:r w:rsidRPr="0087158B">
            <w:rPr>
              <w:rFonts w:ascii="Gotham Book" w:hAnsi="Gotham Book"/>
              <w:color w:val="000000"/>
              <w:sz w:val="18"/>
              <w:szCs w:val="18"/>
            </w:rPr>
            <w:t xml:space="preserve">  •  Secretary</w:t>
          </w:r>
        </w:p>
        <w:p w:rsidR="00F6423C" w:rsidRPr="0062059F" w:rsidRDefault="00DF56DE" w:rsidP="00DF56DE">
          <w:pPr>
            <w:pStyle w:val="Header"/>
            <w:tabs>
              <w:tab w:val="clear" w:pos="4680"/>
              <w:tab w:val="clear" w:pos="9360"/>
              <w:tab w:val="left" w:pos="2620"/>
            </w:tabs>
            <w:spacing w:before="115"/>
            <w:rPr>
              <w:rFonts w:ascii="Gotham Book" w:hAnsi="Gotham Book"/>
              <w:color w:val="000000"/>
              <w:sz w:val="18"/>
              <w:szCs w:val="18"/>
            </w:rPr>
          </w:pPr>
          <w:r>
            <w:rPr>
              <w:rFonts w:ascii="Gotham Bold" w:hAnsi="Gotham Bold"/>
              <w:b/>
              <w:bCs/>
              <w:color w:val="000000"/>
              <w:sz w:val="18"/>
              <w:szCs w:val="18"/>
            </w:rPr>
            <w:t>MARK PAYNE</w:t>
          </w:r>
          <w:r w:rsidR="0062059F">
            <w:rPr>
              <w:rFonts w:ascii="Gotham Book" w:hAnsi="Gotham Book"/>
              <w:color w:val="000000"/>
              <w:sz w:val="18"/>
              <w:szCs w:val="18"/>
            </w:rPr>
            <w:t xml:space="preserve">  •  Director</w:t>
          </w:r>
        </w:p>
      </w:tc>
    </w:tr>
  </w:tbl>
  <w:p w:rsidR="00F6423C" w:rsidRDefault="00F6423C" w:rsidP="00F6423C">
    <w:pPr>
      <w:pStyle w:val="Header"/>
    </w:pPr>
  </w:p>
  <w:p w:rsidR="00F43F87" w:rsidRDefault="00F43F87" w:rsidP="00F64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E66CC"/>
    <w:multiLevelType w:val="hybridMultilevel"/>
    <w:tmpl w:val="17E05AC6"/>
    <w:lvl w:ilvl="0" w:tplc="AF5843F4">
      <w:start w:val="1"/>
      <w:numFmt w:val="bullet"/>
      <w:lvlText w:val=""/>
      <w:lvlJc w:val="left"/>
      <w:pPr>
        <w:ind w:left="720" w:hanging="360"/>
      </w:pPr>
      <w:rPr>
        <w:rFonts w:ascii="Wingdings" w:hAnsi="Wingdings" w:hint="default"/>
        <w:sz w:val="40"/>
        <w:szCs w:val="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2237B8"/>
    <w:multiLevelType w:val="multilevel"/>
    <w:tmpl w:val="76B20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DD4360"/>
    <w:multiLevelType w:val="hybridMultilevel"/>
    <w:tmpl w:val="EF60E8EA"/>
    <w:lvl w:ilvl="0" w:tplc="19AAE1F2">
      <w:start w:val="1"/>
      <w:numFmt w:val="bullet"/>
      <w:lvlText w:val=""/>
      <w:lvlJc w:val="left"/>
      <w:pPr>
        <w:ind w:left="720" w:hanging="360"/>
      </w:pPr>
      <w:rPr>
        <w:rFonts w:ascii="Wingdings" w:hAnsi="Wingdings" w:hint="default"/>
        <w:sz w:val="40"/>
        <w:szCs w:val="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C3D28EB"/>
    <w:multiLevelType w:val="hybridMultilevel"/>
    <w:tmpl w:val="E32A620C"/>
    <w:lvl w:ilvl="0" w:tplc="E890699A">
      <w:start w:val="1"/>
      <w:numFmt w:val="bullet"/>
      <w:lvlText w:val=""/>
      <w:lvlJc w:val="left"/>
      <w:pPr>
        <w:ind w:left="720" w:hanging="360"/>
      </w:pPr>
      <w:rPr>
        <w:rFonts w:ascii="Wingdings" w:hAnsi="Wingdings" w:hint="default"/>
        <w:sz w:val="40"/>
        <w:szCs w:val="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4C"/>
    <w:rsid w:val="000132C8"/>
    <w:rsid w:val="000417EE"/>
    <w:rsid w:val="00042993"/>
    <w:rsid w:val="00083773"/>
    <w:rsid w:val="000B4B9B"/>
    <w:rsid w:val="000C0F5D"/>
    <w:rsid w:val="00127772"/>
    <w:rsid w:val="0015365F"/>
    <w:rsid w:val="001902F3"/>
    <w:rsid w:val="001A0730"/>
    <w:rsid w:val="001F13AD"/>
    <w:rsid w:val="0023013C"/>
    <w:rsid w:val="00230FDC"/>
    <w:rsid w:val="00280A9F"/>
    <w:rsid w:val="002B6B3D"/>
    <w:rsid w:val="002E5B24"/>
    <w:rsid w:val="002E639B"/>
    <w:rsid w:val="00311579"/>
    <w:rsid w:val="00322295"/>
    <w:rsid w:val="00333A2A"/>
    <w:rsid w:val="00343EE8"/>
    <w:rsid w:val="003C00C6"/>
    <w:rsid w:val="003F2501"/>
    <w:rsid w:val="00412E9F"/>
    <w:rsid w:val="004318E0"/>
    <w:rsid w:val="00442DDD"/>
    <w:rsid w:val="00444979"/>
    <w:rsid w:val="00450150"/>
    <w:rsid w:val="00465672"/>
    <w:rsid w:val="00491DA9"/>
    <w:rsid w:val="004C723E"/>
    <w:rsid w:val="00550716"/>
    <w:rsid w:val="00555212"/>
    <w:rsid w:val="005C72B7"/>
    <w:rsid w:val="0062059F"/>
    <w:rsid w:val="006C6FFB"/>
    <w:rsid w:val="006E2600"/>
    <w:rsid w:val="006F351C"/>
    <w:rsid w:val="007062BF"/>
    <w:rsid w:val="00761A6C"/>
    <w:rsid w:val="00783262"/>
    <w:rsid w:val="00783565"/>
    <w:rsid w:val="00795816"/>
    <w:rsid w:val="007B20F5"/>
    <w:rsid w:val="007D4756"/>
    <w:rsid w:val="007F1672"/>
    <w:rsid w:val="00862B89"/>
    <w:rsid w:val="008661B6"/>
    <w:rsid w:val="00871445"/>
    <w:rsid w:val="0087158B"/>
    <w:rsid w:val="00886469"/>
    <w:rsid w:val="008906EF"/>
    <w:rsid w:val="008A38D9"/>
    <w:rsid w:val="008A6744"/>
    <w:rsid w:val="00947132"/>
    <w:rsid w:val="00952D1E"/>
    <w:rsid w:val="009A04F0"/>
    <w:rsid w:val="009C5083"/>
    <w:rsid w:val="009C5724"/>
    <w:rsid w:val="00A32A4C"/>
    <w:rsid w:val="00A34615"/>
    <w:rsid w:val="00A927A9"/>
    <w:rsid w:val="00AC63CE"/>
    <w:rsid w:val="00AC6A68"/>
    <w:rsid w:val="00AF5EE7"/>
    <w:rsid w:val="00B12C50"/>
    <w:rsid w:val="00B34EC8"/>
    <w:rsid w:val="00B35646"/>
    <w:rsid w:val="00B50511"/>
    <w:rsid w:val="00B64004"/>
    <w:rsid w:val="00B92CDD"/>
    <w:rsid w:val="00BA14C1"/>
    <w:rsid w:val="00BE7729"/>
    <w:rsid w:val="00C30A39"/>
    <w:rsid w:val="00C91832"/>
    <w:rsid w:val="00CC3075"/>
    <w:rsid w:val="00CF6773"/>
    <w:rsid w:val="00D10915"/>
    <w:rsid w:val="00D46489"/>
    <w:rsid w:val="00DA1BCF"/>
    <w:rsid w:val="00DB2F6C"/>
    <w:rsid w:val="00DC3B0A"/>
    <w:rsid w:val="00DF56DE"/>
    <w:rsid w:val="00E14957"/>
    <w:rsid w:val="00E5635F"/>
    <w:rsid w:val="00E60B50"/>
    <w:rsid w:val="00E630C8"/>
    <w:rsid w:val="00E9113E"/>
    <w:rsid w:val="00E93E4F"/>
    <w:rsid w:val="00E9424C"/>
    <w:rsid w:val="00E972B5"/>
    <w:rsid w:val="00EB572E"/>
    <w:rsid w:val="00ED12FE"/>
    <w:rsid w:val="00EE3EDB"/>
    <w:rsid w:val="00F43F87"/>
    <w:rsid w:val="00F6423C"/>
    <w:rsid w:val="00FD2BED"/>
    <w:rsid w:val="00FE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1"/>
    <o:shapelayout v:ext="edit">
      <o:idmap v:ext="edit" data="1"/>
    </o:shapelayout>
  </w:shapeDefaults>
  <w:decimalSymbol w:val="."/>
  <w:listSeparator w:val=","/>
  <w14:docId w14:val="7A245B4E"/>
  <w14:defaultImageDpi w14:val="330"/>
  <w15:docId w15:val="{33822DF9-D0C9-4F9E-8BC2-72C8E63F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A68"/>
    <w:rPr>
      <w:sz w:val="24"/>
      <w:szCs w:val="24"/>
    </w:rPr>
  </w:style>
  <w:style w:type="paragraph" w:styleId="Heading1">
    <w:name w:val="heading 1"/>
    <w:basedOn w:val="Normal"/>
    <w:next w:val="Normal"/>
    <w:link w:val="Heading1Char"/>
    <w:uiPriority w:val="9"/>
    <w:qFormat/>
    <w:rsid w:val="00A32A4C"/>
    <w:pPr>
      <w:keepNext/>
      <w:keepLines/>
      <w:spacing w:before="240"/>
      <w:outlineLvl w:val="0"/>
    </w:pPr>
    <w:rPr>
      <w:rFonts w:ascii="Calibri Light" w:eastAsia="Yu Gothic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A4C"/>
    <w:rPr>
      <w:rFonts w:ascii="Calibri Light" w:eastAsia="Yu Gothic Light" w:hAnsi="Calibri Light" w:cs="Times New Roman"/>
      <w:color w:val="2F5496"/>
      <w:sz w:val="32"/>
      <w:szCs w:val="32"/>
    </w:rPr>
  </w:style>
  <w:style w:type="paragraph" w:styleId="Header">
    <w:name w:val="header"/>
    <w:basedOn w:val="Normal"/>
    <w:link w:val="HeaderChar"/>
    <w:uiPriority w:val="99"/>
    <w:unhideWhenUsed/>
    <w:rsid w:val="00A32A4C"/>
    <w:pPr>
      <w:tabs>
        <w:tab w:val="center" w:pos="4680"/>
        <w:tab w:val="right" w:pos="9360"/>
      </w:tabs>
    </w:pPr>
  </w:style>
  <w:style w:type="character" w:customStyle="1" w:styleId="HeaderChar">
    <w:name w:val="Header Char"/>
    <w:basedOn w:val="DefaultParagraphFont"/>
    <w:link w:val="Header"/>
    <w:uiPriority w:val="99"/>
    <w:rsid w:val="00A32A4C"/>
  </w:style>
  <w:style w:type="paragraph" w:styleId="Footer">
    <w:name w:val="footer"/>
    <w:basedOn w:val="Normal"/>
    <w:link w:val="FooterChar"/>
    <w:unhideWhenUsed/>
    <w:rsid w:val="00A32A4C"/>
    <w:pPr>
      <w:tabs>
        <w:tab w:val="center" w:pos="4680"/>
        <w:tab w:val="right" w:pos="9360"/>
      </w:tabs>
    </w:pPr>
  </w:style>
  <w:style w:type="character" w:customStyle="1" w:styleId="FooterChar">
    <w:name w:val="Footer Char"/>
    <w:basedOn w:val="DefaultParagraphFont"/>
    <w:link w:val="Footer"/>
    <w:rsid w:val="00A32A4C"/>
  </w:style>
  <w:style w:type="character" w:styleId="Hyperlink">
    <w:name w:val="Hyperlink"/>
    <w:rsid w:val="00A32A4C"/>
    <w:rPr>
      <w:color w:val="0000FF"/>
      <w:u w:val="single"/>
    </w:rPr>
  </w:style>
  <w:style w:type="table" w:styleId="TableGrid">
    <w:name w:val="Table Grid"/>
    <w:basedOn w:val="TableNormal"/>
    <w:uiPriority w:val="39"/>
    <w:rsid w:val="000C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30A39"/>
  </w:style>
  <w:style w:type="paragraph" w:styleId="BalloonText">
    <w:name w:val="Balloon Text"/>
    <w:basedOn w:val="Normal"/>
    <w:link w:val="BalloonTextChar"/>
    <w:uiPriority w:val="99"/>
    <w:semiHidden/>
    <w:unhideWhenUsed/>
    <w:rsid w:val="00083773"/>
    <w:rPr>
      <w:rFonts w:ascii="Segoe UI" w:hAnsi="Segoe UI" w:cs="Segoe UI"/>
      <w:sz w:val="18"/>
      <w:szCs w:val="18"/>
    </w:rPr>
  </w:style>
  <w:style w:type="character" w:customStyle="1" w:styleId="BalloonTextChar">
    <w:name w:val="Balloon Text Char"/>
    <w:link w:val="BalloonText"/>
    <w:uiPriority w:val="99"/>
    <w:semiHidden/>
    <w:rsid w:val="00083773"/>
    <w:rPr>
      <w:rFonts w:ascii="Segoe UI" w:hAnsi="Segoe UI" w:cs="Segoe UI"/>
      <w:sz w:val="18"/>
      <w:szCs w:val="18"/>
    </w:rPr>
  </w:style>
  <w:style w:type="paragraph" w:styleId="PlainText">
    <w:name w:val="Plain Text"/>
    <w:basedOn w:val="Normal"/>
    <w:link w:val="PlainTextChar"/>
    <w:uiPriority w:val="99"/>
    <w:semiHidden/>
    <w:unhideWhenUsed/>
    <w:rsid w:val="00947132"/>
    <w:rPr>
      <w:rFonts w:eastAsiaTheme="minorHAnsi" w:cstheme="minorBidi"/>
      <w:sz w:val="22"/>
      <w:szCs w:val="21"/>
    </w:rPr>
  </w:style>
  <w:style w:type="character" w:customStyle="1" w:styleId="PlainTextChar">
    <w:name w:val="Plain Text Char"/>
    <w:basedOn w:val="DefaultParagraphFont"/>
    <w:link w:val="PlainText"/>
    <w:uiPriority w:val="99"/>
    <w:semiHidden/>
    <w:rsid w:val="00947132"/>
    <w:rPr>
      <w:rFonts w:eastAsiaTheme="minorHAnsi" w:cstheme="minorBidi"/>
      <w:sz w:val="22"/>
      <w:szCs w:val="21"/>
    </w:rPr>
  </w:style>
  <w:style w:type="paragraph" w:customStyle="1" w:styleId="Default">
    <w:name w:val="Default"/>
    <w:rsid w:val="007062BF"/>
    <w:pPr>
      <w:widowControl w:val="0"/>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707975">
      <w:bodyDiv w:val="1"/>
      <w:marLeft w:val="0"/>
      <w:marRight w:val="0"/>
      <w:marTop w:val="0"/>
      <w:marBottom w:val="0"/>
      <w:divBdr>
        <w:top w:val="none" w:sz="0" w:space="0" w:color="auto"/>
        <w:left w:val="none" w:sz="0" w:space="0" w:color="auto"/>
        <w:bottom w:val="none" w:sz="0" w:space="0" w:color="auto"/>
        <w:right w:val="none" w:sz="0" w:space="0" w:color="auto"/>
      </w:divBdr>
    </w:div>
    <w:div w:id="675107824">
      <w:bodyDiv w:val="1"/>
      <w:marLeft w:val="0"/>
      <w:marRight w:val="0"/>
      <w:marTop w:val="0"/>
      <w:marBottom w:val="0"/>
      <w:divBdr>
        <w:top w:val="none" w:sz="0" w:space="0" w:color="auto"/>
        <w:left w:val="none" w:sz="0" w:space="0" w:color="auto"/>
        <w:bottom w:val="none" w:sz="0" w:space="0" w:color="auto"/>
        <w:right w:val="none" w:sz="0" w:space="0" w:color="auto"/>
      </w:divBdr>
    </w:div>
    <w:div w:id="1565681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S:\WEBSITE\Working%20Copy%20of%20the%20Web%20Site\wwwroot\mammo\documents\mobiledissolution%20.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elda@starpointusa.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C9C1D1-A23E-4410-9063-436D2497C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Eargle, Allison</dc:creator>
  <cp:keywords/>
  <dc:description/>
  <cp:lastModifiedBy>Moore, Wendy</cp:lastModifiedBy>
  <cp:revision>3</cp:revision>
  <cp:lastPrinted>2018-04-13T19:03:00Z</cp:lastPrinted>
  <dcterms:created xsi:type="dcterms:W3CDTF">2020-03-25T21:20:00Z</dcterms:created>
  <dcterms:modified xsi:type="dcterms:W3CDTF">2020-03-25T21:35:00Z</dcterms:modified>
</cp:coreProperties>
</file>